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AD" w:rsidRPr="002A5345" w:rsidRDefault="00591CAD" w:rsidP="00591CAD">
      <w:pPr>
        <w:spacing w:line="560" w:lineRule="exact"/>
        <w:jc w:val="center"/>
        <w:rPr>
          <w:rFonts w:eastAsia="方正小标宋简体"/>
          <w:sz w:val="44"/>
          <w:szCs w:val="44"/>
        </w:rPr>
      </w:pPr>
      <w:bookmarkStart w:id="0" w:name="_GoBack"/>
      <w:bookmarkEnd w:id="0"/>
      <w:r w:rsidRPr="002A5345">
        <w:rPr>
          <w:rFonts w:eastAsia="方正小标宋简体"/>
          <w:sz w:val="44"/>
          <w:szCs w:val="44"/>
        </w:rPr>
        <w:t>四川省药品重大复杂案件报告制度</w:t>
      </w:r>
    </w:p>
    <w:p w:rsidR="00591CAD" w:rsidRPr="002A5345" w:rsidRDefault="00591CAD" w:rsidP="00591CAD">
      <w:pPr>
        <w:spacing w:line="560" w:lineRule="exact"/>
        <w:rPr>
          <w:sz w:val="44"/>
          <w:szCs w:val="44"/>
        </w:rPr>
      </w:pPr>
    </w:p>
    <w:p w:rsidR="00591CAD" w:rsidRPr="002A5345" w:rsidRDefault="00591CAD" w:rsidP="00591CAD">
      <w:pPr>
        <w:spacing w:line="560" w:lineRule="exact"/>
        <w:rPr>
          <w:rFonts w:eastAsia="仿宋_GB2312"/>
          <w:sz w:val="32"/>
          <w:szCs w:val="32"/>
        </w:rPr>
      </w:pPr>
      <w:r w:rsidRPr="002A5345">
        <w:rPr>
          <w:rFonts w:eastAsia="仿宋"/>
          <w:sz w:val="32"/>
          <w:szCs w:val="32"/>
        </w:rPr>
        <w:t xml:space="preserve">    </w:t>
      </w:r>
      <w:r w:rsidRPr="002A5345">
        <w:rPr>
          <w:rFonts w:eastAsia="黑体"/>
          <w:sz w:val="32"/>
          <w:szCs w:val="32"/>
        </w:rPr>
        <w:t>第一条</w:t>
      </w:r>
      <w:r w:rsidRPr="002A5345">
        <w:rPr>
          <w:rFonts w:eastAsia="仿宋"/>
          <w:sz w:val="32"/>
          <w:szCs w:val="32"/>
        </w:rPr>
        <w:t xml:space="preserve"> </w:t>
      </w:r>
      <w:r w:rsidRPr="002A5345">
        <w:rPr>
          <w:rFonts w:eastAsia="仿宋_GB2312"/>
          <w:sz w:val="32"/>
          <w:szCs w:val="32"/>
        </w:rPr>
        <w:t>为进一步加大行政执法力度，规范药品重大复杂案件查处工作，提高执法办案水平，根据《中华人民共和国行政处罚法》《市场监督管理行政处罚程序暂行规定》《市场监督管理执法监督暂行规定》《四川省行政执法监督条例》等有关规定，结合我省实际，制定本制度。</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第二条</w:t>
      </w:r>
      <w:r w:rsidRPr="002A5345">
        <w:rPr>
          <w:rFonts w:eastAsia="黑体"/>
          <w:sz w:val="32"/>
          <w:szCs w:val="32"/>
        </w:rPr>
        <w:t xml:space="preserve"> </w:t>
      </w:r>
      <w:r w:rsidRPr="002A5345">
        <w:rPr>
          <w:rFonts w:eastAsia="仿宋_GB2312"/>
          <w:sz w:val="32"/>
          <w:szCs w:val="32"/>
        </w:rPr>
        <w:t>药品重大复杂案件是指有重大违法行为应当给予较重行政处罚，或者案情复杂、涉及面广、有较大社会影响，符合下列情形之一的药品（</w:t>
      </w:r>
      <w:proofErr w:type="gramStart"/>
      <w:r w:rsidRPr="002A5345">
        <w:rPr>
          <w:rFonts w:eastAsia="仿宋_GB2312"/>
          <w:sz w:val="32"/>
          <w:szCs w:val="32"/>
        </w:rPr>
        <w:t>含医疗</w:t>
      </w:r>
      <w:proofErr w:type="gramEnd"/>
      <w:r w:rsidRPr="002A5345">
        <w:rPr>
          <w:rFonts w:eastAsia="仿宋_GB2312"/>
          <w:sz w:val="32"/>
          <w:szCs w:val="32"/>
        </w:rPr>
        <w:t>器械、化妆品，下同）违法案件及案件线索：</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（一）发生疑似较大及以上药品安全事故或者发生致伤致残致死案例的；</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（二）造成严重社会不良影响或者可能引发重大舆情的；</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（三）可能存在系统性、区域性安全风险的；</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（四）涉及麻醉药品、精神药品、医疗用毒性药品、放射性药品及易制毒化学品（或中药材）的；</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（五）委托生产疫苗未经批准，或者疾病预防控制机构以外的单位和个人向接种单位供应疫苗的；</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（六）编造疫苗生产、检验记录或者更改产品批号，或者发现疫苗存在重大质量风险未按规定报告的；</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（七）跨省级行政区域，或者跨</w:t>
      </w:r>
      <w:r w:rsidRPr="002A5345">
        <w:rPr>
          <w:rFonts w:eastAsia="仿宋_GB2312"/>
          <w:sz w:val="32"/>
          <w:szCs w:val="32"/>
        </w:rPr>
        <w:t>2</w:t>
      </w:r>
      <w:r w:rsidRPr="002A5345">
        <w:rPr>
          <w:rFonts w:eastAsia="仿宋_GB2312"/>
          <w:sz w:val="32"/>
          <w:szCs w:val="32"/>
        </w:rPr>
        <w:t>个以上市（州）、检查分局管辖范围，具有组织性、团伙性特征的；</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lastRenderedPageBreak/>
        <w:t>（八）拟作出罚款和没收违法所得或非法财物总计金额在</w:t>
      </w:r>
      <w:r w:rsidRPr="002A5345">
        <w:rPr>
          <w:rFonts w:eastAsia="仿宋_GB2312"/>
          <w:sz w:val="32"/>
          <w:szCs w:val="32"/>
        </w:rPr>
        <w:t>50</w:t>
      </w:r>
      <w:r w:rsidRPr="002A5345">
        <w:rPr>
          <w:rFonts w:eastAsia="仿宋_GB2312"/>
          <w:sz w:val="32"/>
          <w:szCs w:val="32"/>
        </w:rPr>
        <w:t>万元以上的；</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（九）拟作出吊销（撤销）批准证明文件或者许可证件的；</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（十）拟作出责令停产停业或者禁业限制的；</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（十一）移送公安机关且公安机关已经受理的；</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（十二）省药品监督管理局和市、县级市</w:t>
      </w:r>
      <w:proofErr w:type="gramStart"/>
      <w:r w:rsidRPr="002A5345">
        <w:rPr>
          <w:rFonts w:eastAsia="仿宋_GB2312"/>
          <w:sz w:val="32"/>
          <w:szCs w:val="32"/>
        </w:rPr>
        <w:t>场监督</w:t>
      </w:r>
      <w:proofErr w:type="gramEnd"/>
      <w:r w:rsidRPr="002A5345">
        <w:rPr>
          <w:rFonts w:eastAsia="仿宋_GB2312"/>
          <w:sz w:val="32"/>
          <w:szCs w:val="32"/>
        </w:rPr>
        <w:t>管理部门认为应该报告的。</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第三条</w:t>
      </w:r>
      <w:r w:rsidRPr="002A5345">
        <w:rPr>
          <w:rFonts w:eastAsia="仿宋"/>
          <w:sz w:val="32"/>
          <w:szCs w:val="32"/>
        </w:rPr>
        <w:t xml:space="preserve">  </w:t>
      </w:r>
      <w:r w:rsidR="002A5345" w:rsidRPr="002A5345">
        <w:rPr>
          <w:rFonts w:eastAsia="仿宋"/>
          <w:sz w:val="32"/>
          <w:szCs w:val="32"/>
        </w:rPr>
        <w:t>四川</w:t>
      </w:r>
      <w:r w:rsidRPr="002A5345">
        <w:rPr>
          <w:rFonts w:eastAsia="仿宋_GB2312"/>
          <w:sz w:val="32"/>
          <w:szCs w:val="32"/>
        </w:rPr>
        <w:t>省药品监督管理局（以下简称省药监局）负责组织实施全省药品重大复杂案件报告制度。政策法规处具体承担接收、指导、协调和督办等工作。</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省药监局各业务处、检查分局负责职责范围内的药品重大复杂案件查处和报送工作。</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市（州）市场监督管理局负责职责范围内的药品重大复杂案件查处、指导和上报工作。</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县（区、市）市场监督管理局负责职责范围内的药品重大复杂案件查处和上报工作。</w:t>
      </w:r>
    </w:p>
    <w:p w:rsidR="00591CAD" w:rsidRPr="002A5345" w:rsidRDefault="00591CAD" w:rsidP="002A5345">
      <w:pPr>
        <w:overflowPunct w:val="0"/>
        <w:topLinePunct/>
        <w:spacing w:line="560" w:lineRule="exact"/>
        <w:ind w:firstLineChars="210" w:firstLine="672"/>
        <w:rPr>
          <w:rFonts w:eastAsia="仿宋_GB2312"/>
          <w:sz w:val="32"/>
          <w:szCs w:val="32"/>
        </w:rPr>
      </w:pPr>
      <w:r w:rsidRPr="002A5345">
        <w:rPr>
          <w:rFonts w:eastAsia="黑体"/>
          <w:sz w:val="32"/>
          <w:szCs w:val="32"/>
        </w:rPr>
        <w:t>第四条</w:t>
      </w:r>
      <w:r w:rsidR="002A5345" w:rsidRPr="002A5345">
        <w:rPr>
          <w:rFonts w:eastAsia="黑体"/>
          <w:sz w:val="32"/>
          <w:szCs w:val="32"/>
        </w:rPr>
        <w:t xml:space="preserve"> </w:t>
      </w:r>
      <w:r w:rsidR="002A5345" w:rsidRPr="002A5345">
        <w:rPr>
          <w:rFonts w:eastAsia="仿宋"/>
          <w:sz w:val="32"/>
          <w:szCs w:val="32"/>
        </w:rPr>
        <w:t xml:space="preserve"> </w:t>
      </w:r>
      <w:r w:rsidRPr="002A5345">
        <w:rPr>
          <w:rFonts w:eastAsia="仿宋_GB2312"/>
          <w:sz w:val="32"/>
          <w:szCs w:val="32"/>
        </w:rPr>
        <w:t>药品重大复杂案件查处和报告工作纳入全省药品安全考核范围。</w:t>
      </w:r>
    </w:p>
    <w:p w:rsidR="00591CAD" w:rsidRPr="002A5345" w:rsidRDefault="00591CAD" w:rsidP="00591CAD">
      <w:pPr>
        <w:spacing w:line="560" w:lineRule="exact"/>
        <w:ind w:firstLine="645"/>
        <w:rPr>
          <w:rFonts w:eastAsia="仿宋"/>
          <w:sz w:val="32"/>
          <w:szCs w:val="32"/>
        </w:rPr>
      </w:pPr>
      <w:r w:rsidRPr="002A5345">
        <w:rPr>
          <w:rFonts w:eastAsia="黑体"/>
          <w:sz w:val="32"/>
          <w:szCs w:val="32"/>
        </w:rPr>
        <w:t>第五条</w:t>
      </w:r>
      <w:r w:rsidRPr="002A5345">
        <w:rPr>
          <w:rFonts w:eastAsia="仿宋"/>
          <w:sz w:val="32"/>
          <w:szCs w:val="32"/>
        </w:rPr>
        <w:t xml:space="preserve">  </w:t>
      </w:r>
      <w:r w:rsidRPr="002A5345">
        <w:rPr>
          <w:rFonts w:eastAsia="仿宋_GB2312"/>
          <w:sz w:val="32"/>
          <w:szCs w:val="32"/>
        </w:rPr>
        <w:t>药品重大复杂案件报告实行分级负责，逐级报告，书面报送。特殊情况可先口头报告，再补报书面材料。</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第六条</w:t>
      </w:r>
      <w:r w:rsidRPr="002A5345">
        <w:rPr>
          <w:rFonts w:eastAsia="仿宋"/>
          <w:sz w:val="32"/>
          <w:szCs w:val="32"/>
        </w:rPr>
        <w:t xml:space="preserve">  </w:t>
      </w:r>
      <w:r w:rsidRPr="002A5345">
        <w:rPr>
          <w:rFonts w:eastAsia="仿宋_GB2312"/>
          <w:sz w:val="32"/>
          <w:szCs w:val="32"/>
        </w:rPr>
        <w:t>药品重大复杂案件报告包括首次报告和总结报告。</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第七条</w:t>
      </w:r>
      <w:r w:rsidRPr="002A5345">
        <w:rPr>
          <w:rFonts w:eastAsia="黑体"/>
          <w:sz w:val="32"/>
          <w:szCs w:val="32"/>
        </w:rPr>
        <w:t xml:space="preserve"> </w:t>
      </w:r>
      <w:r w:rsidRPr="002A5345">
        <w:rPr>
          <w:rFonts w:eastAsia="仿宋"/>
          <w:sz w:val="32"/>
          <w:szCs w:val="32"/>
        </w:rPr>
        <w:t xml:space="preserve"> </w:t>
      </w:r>
      <w:r w:rsidRPr="002A5345">
        <w:rPr>
          <w:rFonts w:eastAsia="仿宋_GB2312"/>
          <w:sz w:val="32"/>
          <w:szCs w:val="32"/>
        </w:rPr>
        <w:t>药品重大复杂案件立案或移送公安机关受理后</w:t>
      </w:r>
      <w:r w:rsidRPr="002A5345">
        <w:rPr>
          <w:rFonts w:eastAsia="仿宋_GB2312"/>
          <w:sz w:val="32"/>
          <w:szCs w:val="32"/>
        </w:rPr>
        <w:t>5</w:t>
      </w:r>
      <w:r w:rsidRPr="002A5345">
        <w:rPr>
          <w:rFonts w:eastAsia="仿宋_GB2312"/>
          <w:sz w:val="32"/>
          <w:szCs w:val="32"/>
        </w:rPr>
        <w:t>个工作日内，向上级药品监督管理部门进行首次报告。</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lastRenderedPageBreak/>
        <w:t>市（州）市场监督管理局对下级报告的药品重大复杂案件，应在</w:t>
      </w:r>
      <w:r w:rsidRPr="002A5345">
        <w:rPr>
          <w:rFonts w:eastAsia="仿宋_GB2312"/>
          <w:sz w:val="32"/>
          <w:szCs w:val="32"/>
        </w:rPr>
        <w:t>3</w:t>
      </w:r>
      <w:r w:rsidRPr="002A5345">
        <w:rPr>
          <w:rFonts w:eastAsia="仿宋_GB2312"/>
          <w:sz w:val="32"/>
          <w:szCs w:val="32"/>
        </w:rPr>
        <w:t>个工作日</w:t>
      </w:r>
      <w:proofErr w:type="gramStart"/>
      <w:r w:rsidRPr="002A5345">
        <w:rPr>
          <w:rFonts w:eastAsia="仿宋_GB2312"/>
          <w:sz w:val="32"/>
          <w:szCs w:val="32"/>
        </w:rPr>
        <w:t>内转报</w:t>
      </w:r>
      <w:proofErr w:type="gramEnd"/>
      <w:r w:rsidRPr="002A5345">
        <w:rPr>
          <w:rFonts w:eastAsia="仿宋_GB2312"/>
          <w:sz w:val="32"/>
          <w:szCs w:val="32"/>
        </w:rPr>
        <w:t>省药监局。</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省药监局各业务处、检查分局查办的药品重大复杂案件，直接向政策法规处报送。</w:t>
      </w:r>
    </w:p>
    <w:p w:rsidR="00591CAD" w:rsidRPr="002A5345" w:rsidRDefault="00591CAD" w:rsidP="002A5345">
      <w:pPr>
        <w:spacing w:line="560" w:lineRule="exact"/>
        <w:ind w:firstLine="645"/>
        <w:rPr>
          <w:rFonts w:eastAsia="仿宋_GB2312"/>
          <w:sz w:val="32"/>
          <w:szCs w:val="32"/>
        </w:rPr>
      </w:pPr>
      <w:r w:rsidRPr="002A5345">
        <w:rPr>
          <w:rFonts w:eastAsia="黑体"/>
          <w:sz w:val="32"/>
          <w:szCs w:val="32"/>
        </w:rPr>
        <w:t>第八条</w:t>
      </w:r>
      <w:r w:rsidRPr="002A5345">
        <w:rPr>
          <w:rFonts w:eastAsia="仿宋"/>
          <w:sz w:val="32"/>
          <w:szCs w:val="32"/>
        </w:rPr>
        <w:t xml:space="preserve">  </w:t>
      </w:r>
      <w:r w:rsidRPr="002A5345">
        <w:rPr>
          <w:rFonts w:eastAsia="仿宋_GB2312"/>
          <w:sz w:val="32"/>
          <w:szCs w:val="32"/>
        </w:rPr>
        <w:t>一般案件在调查过程中因案情扩大，发现符合本制度第二条规定情形的，应及时向上级药品监督管理部门进行首次报告。</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符合本制度第二条（八）、（九）、（十）项规定情形之一，且</w:t>
      </w:r>
      <w:proofErr w:type="gramStart"/>
      <w:r w:rsidRPr="002A5345">
        <w:rPr>
          <w:rFonts w:eastAsia="仿宋_GB2312"/>
          <w:sz w:val="32"/>
          <w:szCs w:val="32"/>
        </w:rPr>
        <w:t>未首次</w:t>
      </w:r>
      <w:proofErr w:type="gramEnd"/>
      <w:r w:rsidRPr="002A5345">
        <w:rPr>
          <w:rFonts w:eastAsia="仿宋_GB2312"/>
          <w:sz w:val="32"/>
          <w:szCs w:val="32"/>
        </w:rPr>
        <w:t>报告的重大复杂案件，应在行政处罚告知期满或听证结束</w:t>
      </w:r>
      <w:r w:rsidRPr="002A5345">
        <w:rPr>
          <w:rFonts w:eastAsia="仿宋_GB2312"/>
          <w:sz w:val="32"/>
          <w:szCs w:val="32"/>
        </w:rPr>
        <w:t>5</w:t>
      </w:r>
      <w:r w:rsidRPr="002A5345">
        <w:rPr>
          <w:rFonts w:eastAsia="仿宋_GB2312"/>
          <w:sz w:val="32"/>
          <w:szCs w:val="32"/>
        </w:rPr>
        <w:t>个工作日内进行首次报告。</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第九条</w:t>
      </w:r>
      <w:r w:rsidRPr="002A5345">
        <w:rPr>
          <w:rFonts w:eastAsia="仿宋"/>
          <w:sz w:val="32"/>
          <w:szCs w:val="32"/>
        </w:rPr>
        <w:t xml:space="preserve">  </w:t>
      </w:r>
      <w:r w:rsidRPr="002A5345">
        <w:rPr>
          <w:rFonts w:eastAsia="仿宋_GB2312"/>
          <w:sz w:val="32"/>
          <w:szCs w:val="32"/>
        </w:rPr>
        <w:t>首次报告应填报《药品重大复杂案件报告表》，报告主要案情和</w:t>
      </w:r>
      <w:proofErr w:type="gramStart"/>
      <w:r w:rsidRPr="002A5345">
        <w:rPr>
          <w:rFonts w:eastAsia="仿宋_GB2312"/>
          <w:sz w:val="32"/>
          <w:szCs w:val="32"/>
        </w:rPr>
        <w:t>拟进一步</w:t>
      </w:r>
      <w:proofErr w:type="gramEnd"/>
      <w:r w:rsidRPr="002A5345">
        <w:rPr>
          <w:rFonts w:eastAsia="仿宋_GB2312"/>
          <w:sz w:val="32"/>
          <w:szCs w:val="32"/>
        </w:rPr>
        <w:t>采取的措施，并附《立案审批表》复印件。</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第十条</w:t>
      </w:r>
      <w:r w:rsidRPr="002A5345">
        <w:rPr>
          <w:rFonts w:eastAsia="仿宋"/>
          <w:sz w:val="32"/>
          <w:szCs w:val="32"/>
        </w:rPr>
        <w:t xml:space="preserve">  </w:t>
      </w:r>
      <w:r w:rsidRPr="002A5345">
        <w:rPr>
          <w:rFonts w:eastAsia="仿宋_GB2312"/>
          <w:sz w:val="32"/>
          <w:szCs w:val="32"/>
        </w:rPr>
        <w:t>首次报告后，承办部门可根据案件进展情况，适时向上级药品监督管理部门报送阶段性报告。</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第十一条</w:t>
      </w:r>
      <w:r w:rsidRPr="002A5345">
        <w:rPr>
          <w:rFonts w:eastAsia="仿宋"/>
          <w:sz w:val="32"/>
          <w:szCs w:val="32"/>
        </w:rPr>
        <w:t xml:space="preserve">  </w:t>
      </w:r>
      <w:r w:rsidRPr="002A5345">
        <w:rPr>
          <w:rFonts w:eastAsia="仿宋_GB2312"/>
          <w:sz w:val="32"/>
          <w:szCs w:val="32"/>
        </w:rPr>
        <w:t>药品重大复杂案件</w:t>
      </w:r>
      <w:proofErr w:type="gramStart"/>
      <w:r w:rsidRPr="002A5345">
        <w:rPr>
          <w:rFonts w:eastAsia="仿宋_GB2312"/>
          <w:sz w:val="32"/>
          <w:szCs w:val="32"/>
        </w:rPr>
        <w:t>作出</w:t>
      </w:r>
      <w:proofErr w:type="gramEnd"/>
      <w:r w:rsidRPr="002A5345">
        <w:rPr>
          <w:rFonts w:eastAsia="仿宋_GB2312"/>
          <w:sz w:val="32"/>
          <w:szCs w:val="32"/>
        </w:rPr>
        <w:t>行政处罚（处理）决定的，应在送达决定书后</w:t>
      </w:r>
      <w:r w:rsidRPr="002A5345">
        <w:rPr>
          <w:rFonts w:eastAsia="仿宋_GB2312"/>
          <w:sz w:val="32"/>
          <w:szCs w:val="32"/>
        </w:rPr>
        <w:t>5</w:t>
      </w:r>
      <w:r w:rsidRPr="002A5345">
        <w:rPr>
          <w:rFonts w:eastAsia="仿宋_GB2312"/>
          <w:sz w:val="32"/>
          <w:szCs w:val="32"/>
        </w:rPr>
        <w:t>个工作日内报送总结报告。报告内容包括违法事实、主要证据、适用法律、处罚内容等，并</w:t>
      </w:r>
      <w:proofErr w:type="gramStart"/>
      <w:r w:rsidRPr="002A5345">
        <w:rPr>
          <w:rFonts w:eastAsia="仿宋_GB2312"/>
          <w:sz w:val="32"/>
          <w:szCs w:val="32"/>
        </w:rPr>
        <w:t>附案件</w:t>
      </w:r>
      <w:proofErr w:type="gramEnd"/>
      <w:r w:rsidRPr="002A5345">
        <w:rPr>
          <w:rFonts w:eastAsia="仿宋_GB2312"/>
          <w:sz w:val="32"/>
          <w:szCs w:val="32"/>
        </w:rPr>
        <w:t>调查终结报告和行政处罚（处理）决定书复印件。</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当事人对行政处罚（处理）决定提起行政复议或行政诉讼的，应及时报告上级药品监督管理部门。</w:t>
      </w:r>
    </w:p>
    <w:p w:rsidR="00591CAD" w:rsidRPr="002A5345" w:rsidRDefault="00591CAD" w:rsidP="002A5345">
      <w:pPr>
        <w:spacing w:line="560" w:lineRule="exact"/>
        <w:ind w:firstLine="645"/>
        <w:rPr>
          <w:rFonts w:eastAsia="仿宋_GB2312"/>
          <w:sz w:val="32"/>
          <w:szCs w:val="32"/>
        </w:rPr>
      </w:pPr>
      <w:r w:rsidRPr="002A5345">
        <w:rPr>
          <w:rFonts w:eastAsia="黑体"/>
          <w:sz w:val="32"/>
          <w:szCs w:val="32"/>
        </w:rPr>
        <w:t>第十二条</w:t>
      </w:r>
      <w:r w:rsidRPr="002A5345">
        <w:rPr>
          <w:rFonts w:eastAsia="黑体"/>
          <w:sz w:val="32"/>
          <w:szCs w:val="32"/>
        </w:rPr>
        <w:t xml:space="preserve">  </w:t>
      </w:r>
      <w:r w:rsidRPr="002A5345">
        <w:rPr>
          <w:rFonts w:eastAsia="仿宋_GB2312"/>
          <w:sz w:val="32"/>
          <w:szCs w:val="32"/>
        </w:rPr>
        <w:t>药品重大复杂案件</w:t>
      </w:r>
      <w:proofErr w:type="gramStart"/>
      <w:r w:rsidRPr="002A5345">
        <w:rPr>
          <w:rFonts w:eastAsia="仿宋_GB2312"/>
          <w:sz w:val="32"/>
          <w:szCs w:val="32"/>
        </w:rPr>
        <w:t>作出</w:t>
      </w:r>
      <w:proofErr w:type="gramEnd"/>
      <w:r w:rsidRPr="002A5345">
        <w:rPr>
          <w:rFonts w:eastAsia="仿宋_GB2312"/>
          <w:sz w:val="32"/>
          <w:szCs w:val="32"/>
        </w:rPr>
        <w:t>刑事处罚的，应在人民法院</w:t>
      </w:r>
      <w:proofErr w:type="gramStart"/>
      <w:r w:rsidRPr="002A5345">
        <w:rPr>
          <w:rFonts w:eastAsia="仿宋_GB2312"/>
          <w:sz w:val="32"/>
          <w:szCs w:val="32"/>
        </w:rPr>
        <w:t>作出</w:t>
      </w:r>
      <w:proofErr w:type="gramEnd"/>
      <w:r w:rsidRPr="002A5345">
        <w:rPr>
          <w:rFonts w:eastAsia="仿宋_GB2312"/>
          <w:sz w:val="32"/>
          <w:szCs w:val="32"/>
        </w:rPr>
        <w:t>判决后</w:t>
      </w:r>
      <w:r w:rsidRPr="002A5345">
        <w:rPr>
          <w:rFonts w:eastAsia="仿宋_GB2312"/>
          <w:sz w:val="32"/>
          <w:szCs w:val="32"/>
        </w:rPr>
        <w:t>30</w:t>
      </w:r>
      <w:r w:rsidRPr="002A5345">
        <w:rPr>
          <w:rFonts w:eastAsia="仿宋_GB2312"/>
          <w:sz w:val="32"/>
          <w:szCs w:val="32"/>
        </w:rPr>
        <w:t>日内报送总结报告。报告内容包括案件情况、犯罪事实、判决结果等。</w:t>
      </w:r>
    </w:p>
    <w:p w:rsidR="00591CAD" w:rsidRPr="002A5345" w:rsidRDefault="00591CAD" w:rsidP="00591CAD">
      <w:pPr>
        <w:spacing w:line="560" w:lineRule="exact"/>
        <w:ind w:firstLine="645"/>
        <w:rPr>
          <w:rFonts w:eastAsia="仿宋"/>
          <w:sz w:val="32"/>
          <w:szCs w:val="32"/>
        </w:rPr>
      </w:pPr>
      <w:r w:rsidRPr="002A5345">
        <w:rPr>
          <w:rFonts w:eastAsia="黑体"/>
          <w:sz w:val="32"/>
          <w:szCs w:val="32"/>
        </w:rPr>
        <w:lastRenderedPageBreak/>
        <w:t>第十三条</w:t>
      </w:r>
      <w:r w:rsidRPr="002A5345">
        <w:rPr>
          <w:rFonts w:eastAsia="仿宋"/>
          <w:sz w:val="32"/>
          <w:szCs w:val="32"/>
        </w:rPr>
        <w:t xml:space="preserve">  </w:t>
      </w:r>
      <w:r w:rsidRPr="002A5345">
        <w:rPr>
          <w:rFonts w:eastAsia="仿宋_GB2312"/>
          <w:sz w:val="32"/>
          <w:szCs w:val="32"/>
        </w:rPr>
        <w:t>县级市</w:t>
      </w:r>
      <w:proofErr w:type="gramStart"/>
      <w:r w:rsidRPr="002A5345">
        <w:rPr>
          <w:rFonts w:eastAsia="仿宋_GB2312"/>
          <w:sz w:val="32"/>
          <w:szCs w:val="32"/>
        </w:rPr>
        <w:t>场监督</w:t>
      </w:r>
      <w:proofErr w:type="gramEnd"/>
      <w:r w:rsidRPr="002A5345">
        <w:rPr>
          <w:rFonts w:eastAsia="仿宋_GB2312"/>
          <w:sz w:val="32"/>
          <w:szCs w:val="32"/>
        </w:rPr>
        <w:t>管理部门认为案情特别重大、时间紧急、需及时采取处置措施的案件，可在报告市级市场监督管理部门的同时，直接报告省药监局。</w:t>
      </w:r>
    </w:p>
    <w:p w:rsidR="00591CAD" w:rsidRPr="002A5345" w:rsidRDefault="00591CAD" w:rsidP="00591CAD">
      <w:pPr>
        <w:spacing w:line="560" w:lineRule="exact"/>
        <w:ind w:firstLine="645"/>
        <w:rPr>
          <w:rFonts w:eastAsia="仿宋"/>
          <w:sz w:val="32"/>
          <w:szCs w:val="32"/>
        </w:rPr>
      </w:pPr>
      <w:r w:rsidRPr="002A5345">
        <w:rPr>
          <w:rFonts w:eastAsia="黑体"/>
          <w:sz w:val="32"/>
          <w:szCs w:val="32"/>
        </w:rPr>
        <w:t>第十四条</w:t>
      </w:r>
      <w:r w:rsidRPr="002A5345">
        <w:rPr>
          <w:rFonts w:eastAsia="仿宋"/>
          <w:sz w:val="32"/>
          <w:szCs w:val="32"/>
        </w:rPr>
        <w:t xml:space="preserve">  </w:t>
      </w:r>
      <w:r w:rsidRPr="002A5345">
        <w:rPr>
          <w:rFonts w:eastAsia="仿宋_GB2312"/>
          <w:sz w:val="32"/>
          <w:szCs w:val="32"/>
        </w:rPr>
        <w:t>上级药品监督管理部门应加强对重大复杂案件的督查督办，对案件调查方向、证据收集、产品认定、法律法规适用、处罚决定等及时给予指导和协助。</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第十五条</w:t>
      </w:r>
      <w:r w:rsidRPr="002A5345">
        <w:rPr>
          <w:rFonts w:eastAsia="仿宋"/>
          <w:sz w:val="32"/>
          <w:szCs w:val="32"/>
        </w:rPr>
        <w:t xml:space="preserve">  </w:t>
      </w:r>
      <w:r w:rsidRPr="002A5345">
        <w:rPr>
          <w:rFonts w:eastAsia="仿宋_GB2312"/>
          <w:sz w:val="32"/>
          <w:szCs w:val="32"/>
        </w:rPr>
        <w:t>上级药品监督管理部门可根据重大复杂案件调查进展情况，现场查阅或调阅案卷及有关材料。</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第十六条</w:t>
      </w:r>
      <w:r w:rsidRPr="002A5345">
        <w:rPr>
          <w:rFonts w:eastAsia="仿宋"/>
          <w:sz w:val="32"/>
          <w:szCs w:val="32"/>
        </w:rPr>
        <w:t xml:space="preserve">  </w:t>
      </w:r>
      <w:r w:rsidRPr="002A5345">
        <w:rPr>
          <w:rFonts w:eastAsia="仿宋_GB2312"/>
          <w:sz w:val="32"/>
          <w:szCs w:val="32"/>
        </w:rPr>
        <w:t>省药监局根据案件查处工作需要和有关制度规定，对上报的特殊重大复杂案件实行挂牌督办，必要时直接查办或指定管辖。</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第十七条</w:t>
      </w:r>
      <w:r w:rsidRPr="002A5345">
        <w:rPr>
          <w:rFonts w:eastAsia="黑体"/>
          <w:sz w:val="32"/>
          <w:szCs w:val="32"/>
        </w:rPr>
        <w:t xml:space="preserve">  </w:t>
      </w:r>
      <w:r w:rsidRPr="002A5345">
        <w:rPr>
          <w:rFonts w:eastAsia="仿宋_GB2312"/>
          <w:sz w:val="32"/>
          <w:szCs w:val="32"/>
        </w:rPr>
        <w:t>药品重大复杂案件相关信息应严格保密。</w:t>
      </w:r>
    </w:p>
    <w:p w:rsidR="00591CAD" w:rsidRPr="002A5345" w:rsidRDefault="00591CAD" w:rsidP="00591CAD">
      <w:pPr>
        <w:spacing w:line="560" w:lineRule="exact"/>
        <w:ind w:firstLine="645"/>
        <w:rPr>
          <w:rFonts w:eastAsia="仿宋_GB2312"/>
          <w:sz w:val="32"/>
          <w:szCs w:val="32"/>
        </w:rPr>
      </w:pPr>
      <w:r w:rsidRPr="002A5345">
        <w:rPr>
          <w:rFonts w:eastAsia="仿宋_GB2312"/>
          <w:sz w:val="32"/>
          <w:szCs w:val="32"/>
        </w:rPr>
        <w:t>需对外宣传或通告公示的，应征询案件办理单位的意见，并按照法律法规和相关制度规定执行。</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第十八条</w:t>
      </w:r>
      <w:r w:rsidRPr="002A5345">
        <w:rPr>
          <w:rFonts w:eastAsia="仿宋"/>
          <w:sz w:val="32"/>
          <w:szCs w:val="32"/>
        </w:rPr>
        <w:t xml:space="preserve">  </w:t>
      </w:r>
      <w:r w:rsidRPr="002A5345">
        <w:rPr>
          <w:rFonts w:eastAsia="仿宋_GB2312"/>
          <w:sz w:val="32"/>
          <w:szCs w:val="32"/>
        </w:rPr>
        <w:t>对瞒报、迟报、漏报药品重大复杂案件，造成不良社会反响或影响案件查处工作的，按照有关规定追究相关人员的责任。</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第十九条</w:t>
      </w:r>
      <w:r w:rsidRPr="002A5345">
        <w:rPr>
          <w:rFonts w:eastAsia="仿宋"/>
          <w:sz w:val="32"/>
          <w:szCs w:val="32"/>
        </w:rPr>
        <w:t xml:space="preserve">  </w:t>
      </w:r>
      <w:r w:rsidRPr="002A5345">
        <w:rPr>
          <w:rFonts w:eastAsia="仿宋_GB2312"/>
          <w:sz w:val="32"/>
          <w:szCs w:val="32"/>
        </w:rPr>
        <w:t>本制度由省药监局政策法规处负责解释。</w:t>
      </w:r>
    </w:p>
    <w:p w:rsidR="00591CAD" w:rsidRPr="002A5345" w:rsidRDefault="00591CAD" w:rsidP="00591CAD">
      <w:pPr>
        <w:spacing w:line="560" w:lineRule="exact"/>
        <w:ind w:firstLine="645"/>
        <w:rPr>
          <w:rFonts w:eastAsia="黑体"/>
          <w:sz w:val="32"/>
          <w:szCs w:val="32"/>
        </w:rPr>
      </w:pPr>
      <w:r w:rsidRPr="002A5345">
        <w:rPr>
          <w:rFonts w:eastAsia="黑体"/>
          <w:sz w:val="32"/>
          <w:szCs w:val="32"/>
        </w:rPr>
        <w:t>第二十条</w:t>
      </w:r>
      <w:r w:rsidRPr="002A5345">
        <w:rPr>
          <w:rFonts w:eastAsia="黑体"/>
          <w:sz w:val="32"/>
          <w:szCs w:val="32"/>
        </w:rPr>
        <w:t xml:space="preserve">  </w:t>
      </w:r>
      <w:r w:rsidRPr="002A5345">
        <w:rPr>
          <w:rFonts w:eastAsia="仿宋_GB2312"/>
          <w:sz w:val="32"/>
          <w:szCs w:val="32"/>
        </w:rPr>
        <w:t>本制度自印发之日起施行。</w:t>
      </w:r>
    </w:p>
    <w:p w:rsidR="00591CAD" w:rsidRPr="002A5345" w:rsidRDefault="00591CAD" w:rsidP="00591CAD">
      <w:pPr>
        <w:spacing w:line="560" w:lineRule="exact"/>
        <w:ind w:firstLine="645"/>
        <w:rPr>
          <w:rFonts w:eastAsia="仿宋_GB2312"/>
          <w:sz w:val="32"/>
          <w:szCs w:val="32"/>
        </w:rPr>
      </w:pPr>
    </w:p>
    <w:p w:rsidR="00591CAD" w:rsidRPr="002A5345" w:rsidRDefault="00591CAD" w:rsidP="00591CAD">
      <w:pPr>
        <w:spacing w:line="560" w:lineRule="exact"/>
        <w:ind w:firstLine="645"/>
        <w:rPr>
          <w:rFonts w:eastAsia="仿宋_GB2312"/>
          <w:sz w:val="32"/>
          <w:szCs w:val="32"/>
        </w:rPr>
      </w:pPr>
    </w:p>
    <w:p w:rsidR="00591CAD" w:rsidRPr="002A5345" w:rsidRDefault="00591CAD" w:rsidP="00591CAD">
      <w:pPr>
        <w:spacing w:line="560" w:lineRule="exact"/>
        <w:ind w:firstLine="645"/>
        <w:rPr>
          <w:rFonts w:eastAsia="仿宋"/>
          <w:sz w:val="32"/>
          <w:szCs w:val="32"/>
        </w:rPr>
      </w:pPr>
    </w:p>
    <w:p w:rsidR="00E33B87" w:rsidRDefault="00E33B87" w:rsidP="00591CAD">
      <w:pPr>
        <w:spacing w:line="560" w:lineRule="exact"/>
        <w:jc w:val="left"/>
        <w:rPr>
          <w:rFonts w:eastAsia="黑体"/>
          <w:sz w:val="32"/>
          <w:szCs w:val="32"/>
        </w:rPr>
      </w:pPr>
    </w:p>
    <w:p w:rsidR="00591CAD" w:rsidRPr="002A5345" w:rsidRDefault="00591CAD" w:rsidP="00591CAD">
      <w:pPr>
        <w:spacing w:line="560" w:lineRule="exact"/>
        <w:jc w:val="left"/>
        <w:rPr>
          <w:rFonts w:eastAsia="黑体"/>
          <w:sz w:val="32"/>
          <w:szCs w:val="32"/>
        </w:rPr>
      </w:pPr>
      <w:r w:rsidRPr="002A5345">
        <w:rPr>
          <w:rFonts w:eastAsia="黑体"/>
          <w:sz w:val="32"/>
          <w:szCs w:val="32"/>
        </w:rPr>
        <w:lastRenderedPageBreak/>
        <w:t>附件</w:t>
      </w:r>
      <w:r w:rsidRPr="002A5345">
        <w:rPr>
          <w:rFonts w:eastAsia="黑体"/>
          <w:sz w:val="32"/>
          <w:szCs w:val="32"/>
        </w:rPr>
        <w:t xml:space="preserve"> </w:t>
      </w:r>
    </w:p>
    <w:p w:rsidR="00591CAD" w:rsidRPr="002A5345" w:rsidRDefault="00591CAD" w:rsidP="00591CAD">
      <w:pPr>
        <w:adjustRightInd w:val="0"/>
        <w:spacing w:line="560" w:lineRule="exact"/>
        <w:ind w:right="150"/>
        <w:jc w:val="center"/>
        <w:rPr>
          <w:rFonts w:eastAsia="方正小标宋简体"/>
          <w:sz w:val="36"/>
          <w:szCs w:val="36"/>
        </w:rPr>
      </w:pPr>
      <w:r w:rsidRPr="002A5345">
        <w:rPr>
          <w:rFonts w:eastAsia="方正小标宋简体"/>
          <w:sz w:val="36"/>
          <w:szCs w:val="36"/>
        </w:rPr>
        <w:t>四川省药品重大复杂案件报告表</w:t>
      </w:r>
    </w:p>
    <w:p w:rsidR="00591CAD" w:rsidRPr="002A5345" w:rsidRDefault="00591CAD" w:rsidP="00591CAD">
      <w:pPr>
        <w:adjustRightInd w:val="0"/>
        <w:spacing w:line="300" w:lineRule="exact"/>
        <w:ind w:right="147"/>
        <w:jc w:val="center"/>
        <w:rPr>
          <w:rFonts w:eastAsia="方正小标宋简体"/>
          <w:sz w:val="36"/>
          <w:szCs w:val="36"/>
        </w:rPr>
      </w:pPr>
    </w:p>
    <w:tbl>
      <w:tblPr>
        <w:tblpPr w:leftFromText="180" w:rightFromText="180" w:vertAnchor="text" w:tblpXSpec="center" w:tblpY="1"/>
        <w:tblOverlap w:val="neve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3156"/>
        <w:gridCol w:w="1294"/>
        <w:gridCol w:w="3252"/>
      </w:tblGrid>
      <w:tr w:rsidR="00591CAD" w:rsidRPr="002A5345" w:rsidTr="00591CAD">
        <w:trPr>
          <w:trHeight w:val="434"/>
        </w:trPr>
        <w:tc>
          <w:tcPr>
            <w:tcW w:w="1300"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adjustRightInd w:val="0"/>
              <w:spacing w:line="400" w:lineRule="exact"/>
              <w:jc w:val="center"/>
              <w:rPr>
                <w:rFonts w:eastAsia="仿宋_GB2312"/>
                <w:sz w:val="28"/>
                <w:szCs w:val="28"/>
              </w:rPr>
            </w:pPr>
            <w:r w:rsidRPr="002A5345">
              <w:rPr>
                <w:rFonts w:eastAsia="仿宋_GB2312"/>
                <w:sz w:val="28"/>
                <w:szCs w:val="28"/>
              </w:rPr>
              <w:t>案件名称</w:t>
            </w:r>
          </w:p>
        </w:tc>
        <w:tc>
          <w:tcPr>
            <w:tcW w:w="7702" w:type="dxa"/>
            <w:gridSpan w:val="3"/>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adjustRightInd w:val="0"/>
              <w:spacing w:line="400" w:lineRule="exact"/>
              <w:ind w:right="150"/>
              <w:jc w:val="center"/>
              <w:rPr>
                <w:rFonts w:eastAsia="仿宋_GB2312"/>
                <w:sz w:val="28"/>
                <w:szCs w:val="28"/>
              </w:rPr>
            </w:pPr>
          </w:p>
        </w:tc>
      </w:tr>
      <w:tr w:rsidR="00591CAD" w:rsidRPr="002A5345" w:rsidTr="00591CAD">
        <w:trPr>
          <w:trHeight w:val="434"/>
        </w:trPr>
        <w:tc>
          <w:tcPr>
            <w:tcW w:w="1300"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adjustRightInd w:val="0"/>
              <w:spacing w:line="400" w:lineRule="exact"/>
              <w:jc w:val="center"/>
              <w:rPr>
                <w:rFonts w:eastAsia="仿宋_GB2312"/>
                <w:sz w:val="28"/>
                <w:szCs w:val="28"/>
              </w:rPr>
            </w:pPr>
            <w:r w:rsidRPr="002A5345">
              <w:rPr>
                <w:rFonts w:eastAsia="仿宋_GB2312"/>
                <w:sz w:val="28"/>
                <w:szCs w:val="28"/>
              </w:rPr>
              <w:t>承办单位</w:t>
            </w:r>
          </w:p>
        </w:tc>
        <w:tc>
          <w:tcPr>
            <w:tcW w:w="7702" w:type="dxa"/>
            <w:gridSpan w:val="3"/>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p>
        </w:tc>
      </w:tr>
      <w:tr w:rsidR="00591CAD" w:rsidRPr="002A5345" w:rsidTr="00591CAD">
        <w:trPr>
          <w:trHeight w:val="434"/>
        </w:trPr>
        <w:tc>
          <w:tcPr>
            <w:tcW w:w="1300"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adjustRightInd w:val="0"/>
              <w:spacing w:line="400" w:lineRule="exact"/>
              <w:jc w:val="center"/>
              <w:rPr>
                <w:rFonts w:eastAsia="仿宋_GB2312"/>
                <w:sz w:val="28"/>
                <w:szCs w:val="28"/>
              </w:rPr>
            </w:pPr>
            <w:r w:rsidRPr="002A5345">
              <w:rPr>
                <w:rFonts w:eastAsia="仿宋_GB2312"/>
                <w:sz w:val="28"/>
                <w:szCs w:val="28"/>
              </w:rPr>
              <w:t>承办人</w:t>
            </w:r>
          </w:p>
        </w:tc>
        <w:tc>
          <w:tcPr>
            <w:tcW w:w="3156"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p>
        </w:tc>
        <w:tc>
          <w:tcPr>
            <w:tcW w:w="1294"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r w:rsidRPr="002A5345">
              <w:rPr>
                <w:rFonts w:eastAsia="仿宋_GB2312"/>
                <w:sz w:val="28"/>
                <w:szCs w:val="28"/>
              </w:rPr>
              <w:t>联系电话</w:t>
            </w:r>
          </w:p>
        </w:tc>
        <w:tc>
          <w:tcPr>
            <w:tcW w:w="3251"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p>
        </w:tc>
      </w:tr>
      <w:tr w:rsidR="00591CAD" w:rsidRPr="002A5345" w:rsidTr="00591CAD">
        <w:trPr>
          <w:trHeight w:val="4372"/>
        </w:trPr>
        <w:tc>
          <w:tcPr>
            <w:tcW w:w="1300"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adjustRightInd w:val="0"/>
              <w:spacing w:line="400" w:lineRule="exact"/>
              <w:jc w:val="center"/>
              <w:rPr>
                <w:rFonts w:eastAsia="仿宋_GB2312"/>
                <w:sz w:val="28"/>
                <w:szCs w:val="28"/>
              </w:rPr>
            </w:pPr>
            <w:r w:rsidRPr="002A5345">
              <w:rPr>
                <w:rFonts w:eastAsia="仿宋_GB2312"/>
                <w:sz w:val="28"/>
                <w:szCs w:val="28"/>
              </w:rPr>
              <w:t>主要</w:t>
            </w:r>
          </w:p>
          <w:p w:rsidR="00591CAD" w:rsidRPr="002A5345" w:rsidRDefault="00591CAD" w:rsidP="00591CAD">
            <w:pPr>
              <w:adjustRightInd w:val="0"/>
              <w:spacing w:line="400" w:lineRule="exact"/>
              <w:jc w:val="center"/>
              <w:rPr>
                <w:rFonts w:eastAsia="仿宋_GB2312"/>
                <w:sz w:val="28"/>
                <w:szCs w:val="28"/>
              </w:rPr>
            </w:pPr>
            <w:r w:rsidRPr="002A5345">
              <w:rPr>
                <w:rFonts w:eastAsia="仿宋_GB2312"/>
                <w:sz w:val="28"/>
                <w:szCs w:val="28"/>
              </w:rPr>
              <w:t>案情</w:t>
            </w:r>
          </w:p>
        </w:tc>
        <w:tc>
          <w:tcPr>
            <w:tcW w:w="7702" w:type="dxa"/>
            <w:gridSpan w:val="3"/>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jc w:val="center"/>
              <w:rPr>
                <w:rFonts w:eastAsia="仿宋_GB2312"/>
                <w:sz w:val="28"/>
                <w:szCs w:val="28"/>
              </w:rPr>
            </w:pPr>
          </w:p>
        </w:tc>
      </w:tr>
      <w:tr w:rsidR="00591CAD" w:rsidRPr="002A5345" w:rsidTr="00591CAD">
        <w:trPr>
          <w:trHeight w:val="1540"/>
        </w:trPr>
        <w:tc>
          <w:tcPr>
            <w:tcW w:w="1300"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adjustRightInd w:val="0"/>
              <w:spacing w:line="400" w:lineRule="exact"/>
              <w:jc w:val="center"/>
              <w:rPr>
                <w:rFonts w:eastAsia="仿宋_GB2312"/>
                <w:sz w:val="28"/>
                <w:szCs w:val="28"/>
              </w:rPr>
            </w:pPr>
            <w:r w:rsidRPr="002A5345">
              <w:rPr>
                <w:rFonts w:eastAsia="仿宋_GB2312"/>
                <w:sz w:val="28"/>
                <w:szCs w:val="28"/>
              </w:rPr>
              <w:t>拟进一</w:t>
            </w:r>
          </w:p>
          <w:p w:rsidR="00591CAD" w:rsidRPr="002A5345" w:rsidRDefault="00591CAD" w:rsidP="00591CAD">
            <w:pPr>
              <w:adjustRightInd w:val="0"/>
              <w:spacing w:line="400" w:lineRule="exact"/>
              <w:jc w:val="center"/>
              <w:rPr>
                <w:rFonts w:eastAsia="仿宋_GB2312"/>
                <w:sz w:val="28"/>
                <w:szCs w:val="28"/>
              </w:rPr>
            </w:pPr>
            <w:r w:rsidRPr="002A5345">
              <w:rPr>
                <w:rFonts w:eastAsia="仿宋_GB2312"/>
                <w:sz w:val="28"/>
                <w:szCs w:val="28"/>
              </w:rPr>
              <w:t>步采取</w:t>
            </w:r>
          </w:p>
          <w:p w:rsidR="00591CAD" w:rsidRPr="002A5345" w:rsidRDefault="00591CAD" w:rsidP="00591CAD">
            <w:pPr>
              <w:adjustRightInd w:val="0"/>
              <w:spacing w:line="400" w:lineRule="exact"/>
              <w:jc w:val="center"/>
              <w:rPr>
                <w:rFonts w:eastAsia="仿宋_GB2312"/>
                <w:sz w:val="28"/>
                <w:szCs w:val="28"/>
              </w:rPr>
            </w:pPr>
            <w:r w:rsidRPr="002A5345">
              <w:rPr>
                <w:rFonts w:eastAsia="仿宋_GB2312"/>
                <w:sz w:val="28"/>
                <w:szCs w:val="28"/>
              </w:rPr>
              <w:t>的措施</w:t>
            </w:r>
          </w:p>
        </w:tc>
        <w:tc>
          <w:tcPr>
            <w:tcW w:w="7702" w:type="dxa"/>
            <w:gridSpan w:val="3"/>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rPr>
                <w:rFonts w:eastAsia="仿宋_GB2312"/>
                <w:sz w:val="28"/>
                <w:szCs w:val="28"/>
              </w:rPr>
            </w:pPr>
          </w:p>
        </w:tc>
      </w:tr>
      <w:tr w:rsidR="00591CAD" w:rsidRPr="002A5345" w:rsidTr="00591CAD">
        <w:trPr>
          <w:trHeight w:val="1479"/>
        </w:trPr>
        <w:tc>
          <w:tcPr>
            <w:tcW w:w="1300"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adjustRightInd w:val="0"/>
              <w:spacing w:line="400" w:lineRule="exact"/>
              <w:jc w:val="center"/>
              <w:rPr>
                <w:rFonts w:eastAsia="仿宋_GB2312"/>
                <w:sz w:val="28"/>
                <w:szCs w:val="28"/>
              </w:rPr>
            </w:pPr>
            <w:r w:rsidRPr="002A5345">
              <w:rPr>
                <w:rFonts w:eastAsia="仿宋_GB2312"/>
                <w:sz w:val="28"/>
                <w:szCs w:val="28"/>
              </w:rPr>
              <w:t>承办单位意见</w:t>
            </w:r>
          </w:p>
        </w:tc>
        <w:tc>
          <w:tcPr>
            <w:tcW w:w="7702" w:type="dxa"/>
            <w:gridSpan w:val="3"/>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ind w:firstLineChars="200" w:firstLine="560"/>
              <w:rPr>
                <w:rFonts w:eastAsia="仿宋_GB2312"/>
                <w:sz w:val="28"/>
                <w:szCs w:val="28"/>
              </w:rPr>
            </w:pPr>
            <w:r w:rsidRPr="002A5345">
              <w:rPr>
                <w:rFonts w:eastAsia="仿宋_GB2312"/>
                <w:sz w:val="28"/>
                <w:szCs w:val="28"/>
              </w:rPr>
              <w:t>负责人：</w:t>
            </w:r>
            <w:r w:rsidRPr="002A5345">
              <w:rPr>
                <w:rFonts w:eastAsia="仿宋_GB2312"/>
                <w:sz w:val="28"/>
                <w:szCs w:val="28"/>
              </w:rPr>
              <w:t xml:space="preserve">                   </w:t>
            </w:r>
            <w:r w:rsidRPr="002A5345">
              <w:rPr>
                <w:rFonts w:eastAsia="仿宋_GB2312"/>
                <w:sz w:val="28"/>
                <w:szCs w:val="28"/>
              </w:rPr>
              <w:t>年</w:t>
            </w:r>
            <w:r w:rsidRPr="002A5345">
              <w:rPr>
                <w:rFonts w:eastAsia="仿宋_GB2312"/>
                <w:sz w:val="28"/>
                <w:szCs w:val="28"/>
              </w:rPr>
              <w:t xml:space="preserve">   </w:t>
            </w:r>
            <w:r w:rsidRPr="002A5345">
              <w:rPr>
                <w:rFonts w:eastAsia="仿宋_GB2312"/>
                <w:sz w:val="28"/>
                <w:szCs w:val="28"/>
              </w:rPr>
              <w:t>月</w:t>
            </w:r>
            <w:r w:rsidRPr="002A5345">
              <w:rPr>
                <w:rFonts w:eastAsia="仿宋_GB2312"/>
                <w:sz w:val="28"/>
                <w:szCs w:val="28"/>
              </w:rPr>
              <w:t xml:space="preserve">   </w:t>
            </w:r>
            <w:r w:rsidRPr="002A5345">
              <w:rPr>
                <w:rFonts w:eastAsia="仿宋_GB2312"/>
                <w:sz w:val="28"/>
                <w:szCs w:val="28"/>
              </w:rPr>
              <w:t>日（公章）</w:t>
            </w:r>
          </w:p>
        </w:tc>
      </w:tr>
    </w:tbl>
    <w:p w:rsidR="00591CAD" w:rsidRPr="002A5345" w:rsidRDefault="00591CAD" w:rsidP="00591CAD">
      <w:pPr>
        <w:spacing w:line="560" w:lineRule="exact"/>
        <w:jc w:val="center"/>
        <w:rPr>
          <w:rFonts w:eastAsia="方正小标宋简体"/>
          <w:b/>
          <w:sz w:val="44"/>
          <w:szCs w:val="44"/>
        </w:rPr>
      </w:pPr>
    </w:p>
    <w:p w:rsidR="00591CAD" w:rsidRPr="002A5345" w:rsidRDefault="00591CAD" w:rsidP="00591CAD">
      <w:pPr>
        <w:spacing w:line="560" w:lineRule="exact"/>
        <w:jc w:val="center"/>
        <w:rPr>
          <w:rFonts w:eastAsia="方正小标宋简体"/>
          <w:sz w:val="44"/>
          <w:szCs w:val="44"/>
        </w:rPr>
      </w:pPr>
      <w:r w:rsidRPr="002A5345">
        <w:rPr>
          <w:rFonts w:eastAsia="方正小标宋简体"/>
          <w:sz w:val="44"/>
          <w:szCs w:val="44"/>
        </w:rPr>
        <w:t>四川省药品重大复杂案件挂牌督办制度</w:t>
      </w:r>
    </w:p>
    <w:p w:rsidR="00591CAD" w:rsidRPr="002A5345" w:rsidRDefault="00591CAD" w:rsidP="00591CAD">
      <w:pPr>
        <w:spacing w:line="560" w:lineRule="exact"/>
        <w:jc w:val="center"/>
        <w:rPr>
          <w:rFonts w:eastAsia="方正小标宋简体"/>
          <w:sz w:val="44"/>
          <w:szCs w:val="44"/>
        </w:rPr>
      </w:pP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第一条</w:t>
      </w:r>
      <w:r w:rsidRPr="002A5345">
        <w:rPr>
          <w:rFonts w:eastAsia="仿宋"/>
          <w:sz w:val="32"/>
          <w:szCs w:val="32"/>
        </w:rPr>
        <w:t xml:space="preserve">   </w:t>
      </w:r>
      <w:r w:rsidRPr="002A5345">
        <w:rPr>
          <w:rFonts w:eastAsia="仿宋_GB2312"/>
          <w:sz w:val="32"/>
          <w:szCs w:val="32"/>
        </w:rPr>
        <w:t>为加强全省药品违法案件查处工作的指导，依法、及时查处药品重大复杂案件，提高执法办案工作效能，依据《中华人民共和国行政处罚法》《市场监督管理行政处罚程序暂行规定》《市场监督管理执法监督暂行规定》《四川省行政执法监督条例》等有关规定，结合我省实际，制定本制度。</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第二条</w:t>
      </w:r>
      <w:r w:rsidRPr="002A5345">
        <w:rPr>
          <w:rFonts w:eastAsia="仿宋"/>
          <w:sz w:val="32"/>
          <w:szCs w:val="32"/>
        </w:rPr>
        <w:t xml:space="preserve">  </w:t>
      </w:r>
      <w:r w:rsidRPr="002A5345">
        <w:rPr>
          <w:rFonts w:eastAsia="仿宋"/>
          <w:sz w:val="32"/>
          <w:szCs w:val="32"/>
        </w:rPr>
        <w:t>四川</w:t>
      </w:r>
      <w:r w:rsidRPr="002A5345">
        <w:rPr>
          <w:rFonts w:eastAsia="仿宋_GB2312"/>
          <w:sz w:val="32"/>
          <w:szCs w:val="32"/>
        </w:rPr>
        <w:t>省药品监督管理局（以下简称省药监局）负责全省药品重大复杂案件的督办工作。政策法规处承担具体工作。</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省药监</w:t>
      </w:r>
      <w:proofErr w:type="gramStart"/>
      <w:r w:rsidRPr="002A5345">
        <w:rPr>
          <w:rFonts w:eastAsia="仿宋_GB2312"/>
          <w:sz w:val="32"/>
          <w:szCs w:val="32"/>
        </w:rPr>
        <w:t>局相关</w:t>
      </w:r>
      <w:proofErr w:type="gramEnd"/>
      <w:r w:rsidRPr="002A5345">
        <w:rPr>
          <w:rFonts w:eastAsia="仿宋_GB2312"/>
          <w:sz w:val="32"/>
          <w:szCs w:val="32"/>
        </w:rPr>
        <w:t>处室、检查分局、直属单位按照职责分工负责药品重大复杂案件协助督办或者办理工作。</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市、县级市</w:t>
      </w:r>
      <w:proofErr w:type="gramStart"/>
      <w:r w:rsidRPr="002A5345">
        <w:rPr>
          <w:rFonts w:eastAsia="仿宋_GB2312"/>
          <w:sz w:val="32"/>
          <w:szCs w:val="32"/>
        </w:rPr>
        <w:t>场监督</w:t>
      </w:r>
      <w:proofErr w:type="gramEnd"/>
      <w:r w:rsidRPr="002A5345">
        <w:rPr>
          <w:rFonts w:eastAsia="仿宋_GB2312"/>
          <w:sz w:val="32"/>
          <w:szCs w:val="32"/>
        </w:rPr>
        <w:t>管理</w:t>
      </w:r>
      <w:r w:rsidR="002A5345">
        <w:rPr>
          <w:rFonts w:eastAsia="仿宋_GB2312" w:hint="eastAsia"/>
          <w:sz w:val="32"/>
          <w:szCs w:val="32"/>
        </w:rPr>
        <w:t>局</w:t>
      </w:r>
      <w:r w:rsidRPr="002A5345">
        <w:rPr>
          <w:rFonts w:eastAsia="仿宋_GB2312"/>
          <w:sz w:val="32"/>
          <w:szCs w:val="32"/>
        </w:rPr>
        <w:t>负责对职责范围内的药品重大复杂案件的督办或办理工作。</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第三条</w:t>
      </w:r>
      <w:r w:rsidRPr="002A5345">
        <w:rPr>
          <w:rFonts w:eastAsia="仿宋"/>
          <w:sz w:val="32"/>
          <w:szCs w:val="32"/>
        </w:rPr>
        <w:t xml:space="preserve">  </w:t>
      </w:r>
      <w:r w:rsidRPr="002A5345">
        <w:rPr>
          <w:rFonts w:eastAsia="仿宋_GB2312"/>
          <w:sz w:val="32"/>
          <w:szCs w:val="32"/>
        </w:rPr>
        <w:t>挂牌督办是指省药监局根据药品重大复杂案件的性质情节、危害程度、影响范围等具体情况，确定对特殊的重大复杂案件实施特别的指导、协助和监督。</w:t>
      </w:r>
      <w:r w:rsidRPr="002A5345">
        <w:rPr>
          <w:rFonts w:eastAsia="仿宋_GB2312"/>
          <w:sz w:val="32"/>
          <w:szCs w:val="32"/>
        </w:rPr>
        <w:t> </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药品重大复杂案件指符合《四川省药品重大复杂案件报告制度》第二条规定情形的药品违法案件。</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第四条</w:t>
      </w:r>
      <w:r w:rsidRPr="002A5345">
        <w:rPr>
          <w:rFonts w:eastAsia="黑体"/>
          <w:sz w:val="32"/>
          <w:szCs w:val="32"/>
        </w:rPr>
        <w:t xml:space="preserve">  </w:t>
      </w:r>
      <w:r w:rsidRPr="002A5345">
        <w:rPr>
          <w:rFonts w:eastAsia="仿宋_GB2312"/>
          <w:sz w:val="32"/>
          <w:szCs w:val="32"/>
        </w:rPr>
        <w:t>省药监局对挂牌督办案件实行跟踪督查、指导协调、充分保障、有功奖励。</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移送公安机关的药品重大复杂案件，可由省公安厅与省药监局联合挂牌督办。特别重大复杂的案件，报请国家药品监督管理</w:t>
      </w:r>
      <w:r w:rsidRPr="002A5345">
        <w:rPr>
          <w:rFonts w:eastAsia="仿宋_GB2312"/>
          <w:sz w:val="32"/>
          <w:szCs w:val="32"/>
        </w:rPr>
        <w:lastRenderedPageBreak/>
        <w:t>局挂牌督办。</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第五条</w:t>
      </w:r>
      <w:r w:rsidRPr="002A5345">
        <w:rPr>
          <w:rFonts w:eastAsia="仿宋_GB2312"/>
          <w:sz w:val="32"/>
          <w:szCs w:val="32"/>
        </w:rPr>
        <w:t xml:space="preserve">  </w:t>
      </w:r>
      <w:r w:rsidRPr="002A5345">
        <w:rPr>
          <w:rFonts w:eastAsia="仿宋_GB2312"/>
          <w:sz w:val="32"/>
          <w:szCs w:val="32"/>
        </w:rPr>
        <w:t>挂牌督办内容包括以下事项：</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（一）案件调查情况，包括案件进度、时限要求；</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（二）相关药品监督管理部门的配合协调情况；</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（三）与其他相关行政执法部门和司法机关的配合协调情况；</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（四）违法行为认定、产品性质认定、法律法规适用、处罚及移送等情况；</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（五）案件查办的程序合法性；</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（六）对上级交办、领导批示内容的落实情况；</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（七）其他需要督办的事项。</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第六条</w:t>
      </w:r>
      <w:r w:rsidRPr="002A5345">
        <w:rPr>
          <w:rFonts w:eastAsia="黑体"/>
          <w:sz w:val="32"/>
          <w:szCs w:val="32"/>
        </w:rPr>
        <w:t xml:space="preserve">  </w:t>
      </w:r>
      <w:r w:rsidRPr="002A5345">
        <w:rPr>
          <w:rFonts w:eastAsia="仿宋_GB2312"/>
          <w:sz w:val="32"/>
          <w:szCs w:val="32"/>
        </w:rPr>
        <w:t>药品重大复杂案件挂牌督办分为案件承办单位提请和省药监局指定两种方式。</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（一）省药监局各业务处、检查分局和市（州）市场监督管理局认为职责范围内的药品重大复杂案件需要省药监局挂牌督办的，应及时填报《药品重大复杂案件挂牌督办审批表》，经省药监局</w:t>
      </w:r>
      <w:r w:rsidR="002A5345">
        <w:rPr>
          <w:rFonts w:eastAsia="仿宋_GB2312" w:hint="eastAsia"/>
          <w:sz w:val="32"/>
          <w:szCs w:val="32"/>
        </w:rPr>
        <w:t>分管业务</w:t>
      </w:r>
      <w:r w:rsidR="002A5345">
        <w:rPr>
          <w:rFonts w:eastAsia="仿宋_GB2312"/>
          <w:sz w:val="32"/>
          <w:szCs w:val="32"/>
        </w:rPr>
        <w:t>的局领导</w:t>
      </w:r>
      <w:r w:rsidRPr="002A5345">
        <w:rPr>
          <w:rFonts w:eastAsia="仿宋_GB2312"/>
          <w:sz w:val="32"/>
          <w:szCs w:val="32"/>
        </w:rPr>
        <w:t>批准后，确定为挂牌督办案件。</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（二）省药监局认为上报的药品重大复杂案件应当挂牌督办的，由政策法规处填报《药品重大复杂案件挂牌督办审批表》，经省药监局</w:t>
      </w:r>
      <w:r w:rsidR="002A5345">
        <w:rPr>
          <w:rFonts w:eastAsia="仿宋_GB2312" w:hint="eastAsia"/>
          <w:sz w:val="32"/>
          <w:szCs w:val="32"/>
        </w:rPr>
        <w:t>分管业务</w:t>
      </w:r>
      <w:r w:rsidR="002A5345">
        <w:rPr>
          <w:rFonts w:eastAsia="仿宋_GB2312"/>
          <w:sz w:val="32"/>
          <w:szCs w:val="32"/>
        </w:rPr>
        <w:t>的局领导</w:t>
      </w:r>
      <w:r w:rsidRPr="002A5345">
        <w:rPr>
          <w:rFonts w:eastAsia="仿宋_GB2312"/>
          <w:sz w:val="32"/>
          <w:szCs w:val="32"/>
        </w:rPr>
        <w:t>批准后，指定为挂牌督办案件。</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对督办的案件，可以指定原承办单位承办案件，也可以指定违法行为发生地的一个或多个药品监督管理部门承办案件。</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第七条</w:t>
      </w:r>
      <w:r w:rsidRPr="002A5345">
        <w:rPr>
          <w:rFonts w:eastAsia="黑体"/>
          <w:sz w:val="32"/>
          <w:szCs w:val="32"/>
        </w:rPr>
        <w:t xml:space="preserve"> </w:t>
      </w:r>
      <w:r w:rsidRPr="002A5345">
        <w:rPr>
          <w:rFonts w:eastAsia="仿宋"/>
          <w:sz w:val="32"/>
          <w:szCs w:val="32"/>
        </w:rPr>
        <w:t xml:space="preserve"> </w:t>
      </w:r>
      <w:r w:rsidRPr="002A5345">
        <w:rPr>
          <w:rFonts w:eastAsia="仿宋_GB2312"/>
          <w:sz w:val="32"/>
          <w:szCs w:val="32"/>
        </w:rPr>
        <w:t>政策法规处负责挂牌督办工作的组织、协调。在确定挂牌督办案件后，及时制发《药品重大复杂案件挂牌督办通知</w:t>
      </w:r>
      <w:r w:rsidRPr="002A5345">
        <w:rPr>
          <w:rFonts w:eastAsia="仿宋_GB2312"/>
          <w:sz w:val="32"/>
          <w:szCs w:val="32"/>
        </w:rPr>
        <w:lastRenderedPageBreak/>
        <w:t>书》</w:t>
      </w:r>
      <w:r w:rsidR="002A5345">
        <w:rPr>
          <w:rFonts w:eastAsia="仿宋_GB2312" w:hint="eastAsia"/>
          <w:sz w:val="32"/>
          <w:szCs w:val="32"/>
        </w:rPr>
        <w:t>（省</w:t>
      </w:r>
      <w:r w:rsidR="002A5345">
        <w:rPr>
          <w:rFonts w:eastAsia="仿宋_GB2312"/>
          <w:sz w:val="32"/>
          <w:szCs w:val="32"/>
        </w:rPr>
        <w:t>药监局业务处承办的案件除外</w:t>
      </w:r>
      <w:r w:rsidR="002A5345">
        <w:rPr>
          <w:rFonts w:eastAsia="仿宋_GB2312" w:hint="eastAsia"/>
          <w:sz w:val="32"/>
          <w:szCs w:val="32"/>
        </w:rPr>
        <w:t>）</w:t>
      </w:r>
      <w:r w:rsidRPr="002A5345">
        <w:rPr>
          <w:rFonts w:eastAsia="仿宋_GB2312"/>
          <w:sz w:val="32"/>
          <w:szCs w:val="32"/>
        </w:rPr>
        <w:t>，指定</w:t>
      </w:r>
      <w:r w:rsidRPr="002A5345">
        <w:rPr>
          <w:rFonts w:eastAsia="仿宋_GB2312"/>
          <w:sz w:val="32"/>
          <w:szCs w:val="32"/>
        </w:rPr>
        <w:t>2</w:t>
      </w:r>
      <w:r w:rsidRPr="002A5345">
        <w:rPr>
          <w:rFonts w:eastAsia="仿宋_GB2312"/>
          <w:sz w:val="32"/>
          <w:szCs w:val="32"/>
        </w:rPr>
        <w:t>名以上的人员承担具体督办事项。</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省药监</w:t>
      </w:r>
      <w:proofErr w:type="gramStart"/>
      <w:r w:rsidRPr="002A5345">
        <w:rPr>
          <w:rFonts w:eastAsia="仿宋_GB2312"/>
          <w:sz w:val="32"/>
          <w:szCs w:val="32"/>
        </w:rPr>
        <w:t>局相关</w:t>
      </w:r>
      <w:proofErr w:type="gramEnd"/>
      <w:r w:rsidRPr="002A5345">
        <w:rPr>
          <w:rFonts w:eastAsia="仿宋_GB2312"/>
          <w:sz w:val="32"/>
          <w:szCs w:val="32"/>
        </w:rPr>
        <w:t>处室、检查分局、直属单位应当按照职责分工协助挂牌督办工作。</w:t>
      </w:r>
      <w:r w:rsidRPr="002A5345">
        <w:rPr>
          <w:rFonts w:eastAsia="仿宋_GB2312"/>
          <w:sz w:val="32"/>
          <w:szCs w:val="32"/>
        </w:rPr>
        <w:t> </w:t>
      </w:r>
    </w:p>
    <w:p w:rsidR="00591CAD" w:rsidRPr="002A5345" w:rsidRDefault="00591CAD" w:rsidP="00591CAD">
      <w:pPr>
        <w:spacing w:line="560" w:lineRule="exact"/>
        <w:ind w:firstLineChars="200" w:firstLine="640"/>
        <w:rPr>
          <w:rFonts w:eastAsia="仿宋"/>
          <w:sz w:val="32"/>
          <w:szCs w:val="32"/>
        </w:rPr>
      </w:pPr>
      <w:r w:rsidRPr="002A5345">
        <w:rPr>
          <w:rFonts w:eastAsia="黑体"/>
          <w:sz w:val="32"/>
          <w:szCs w:val="32"/>
        </w:rPr>
        <w:t>第八条</w:t>
      </w:r>
      <w:r w:rsidRPr="002A5345">
        <w:rPr>
          <w:rFonts w:eastAsia="仿宋"/>
          <w:sz w:val="32"/>
          <w:szCs w:val="32"/>
        </w:rPr>
        <w:t xml:space="preserve">  </w:t>
      </w:r>
      <w:r w:rsidRPr="002A5345">
        <w:rPr>
          <w:rFonts w:eastAsia="仿宋_GB2312"/>
          <w:sz w:val="32"/>
          <w:szCs w:val="32"/>
        </w:rPr>
        <w:t>挂牌督办可采取电话督办、文函督办、现场督办、会议督办、约谈督办、通报督办等方式，落实对挂牌督办案件的指导、协助和监督。</w:t>
      </w:r>
      <w:r w:rsidRPr="002A5345">
        <w:rPr>
          <w:rFonts w:eastAsia="仿宋"/>
          <w:sz w:val="32"/>
          <w:szCs w:val="32"/>
        </w:rPr>
        <w:t> </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第九条</w:t>
      </w:r>
      <w:r w:rsidRPr="002A5345">
        <w:rPr>
          <w:rFonts w:eastAsia="黑体"/>
          <w:sz w:val="32"/>
          <w:szCs w:val="32"/>
        </w:rPr>
        <w:t xml:space="preserve">  </w:t>
      </w:r>
      <w:r w:rsidRPr="002A5345">
        <w:rPr>
          <w:rFonts w:eastAsia="仿宋_GB2312"/>
          <w:sz w:val="32"/>
          <w:szCs w:val="32"/>
        </w:rPr>
        <w:t>挂牌督办案件承办单位应当及时成立专案组，加大案件查办力度。</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专案组负责人原则上由承办单位主要领导或分管领导担任，</w:t>
      </w:r>
      <w:r w:rsidR="002A5345">
        <w:rPr>
          <w:rFonts w:eastAsia="仿宋_GB2312" w:hint="eastAsia"/>
          <w:sz w:val="32"/>
          <w:szCs w:val="32"/>
        </w:rPr>
        <w:t>专案组</w:t>
      </w:r>
      <w:r w:rsidRPr="002A5345">
        <w:rPr>
          <w:rFonts w:eastAsia="仿宋_GB2312"/>
          <w:sz w:val="32"/>
          <w:szCs w:val="32"/>
        </w:rPr>
        <w:t>成员名单报省药监局备案。调整主要调查人员的，应及时报备。</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第十条</w:t>
      </w:r>
      <w:r w:rsidRPr="002A5345">
        <w:rPr>
          <w:rFonts w:eastAsia="仿宋"/>
          <w:sz w:val="32"/>
          <w:szCs w:val="32"/>
        </w:rPr>
        <w:t xml:space="preserve">  </w:t>
      </w:r>
      <w:r w:rsidRPr="002A5345">
        <w:rPr>
          <w:rFonts w:eastAsia="仿宋_GB2312"/>
          <w:sz w:val="32"/>
          <w:szCs w:val="32"/>
        </w:rPr>
        <w:t>挂牌督办案件承办单位应当每月向省药监局报告一次案件查处进展情况；有重大进展或者遇到紧急情形的，及时报告；案件进展缓慢、未完成督办工作要求的，应当说明原因，并提出下一步工作安排。</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挂牌督办案件调查终结后，</w:t>
      </w:r>
      <w:proofErr w:type="gramStart"/>
      <w:r w:rsidRPr="002A5345">
        <w:rPr>
          <w:rFonts w:eastAsia="仿宋_GB2312"/>
          <w:sz w:val="32"/>
          <w:szCs w:val="32"/>
        </w:rPr>
        <w:t>作出</w:t>
      </w:r>
      <w:proofErr w:type="gramEnd"/>
      <w:r w:rsidRPr="002A5345">
        <w:rPr>
          <w:rFonts w:eastAsia="仿宋_GB2312"/>
          <w:sz w:val="32"/>
          <w:szCs w:val="32"/>
        </w:rPr>
        <w:t>处理决定之前，应当征求省药监局意见。</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涉嫌犯罪移送司法机关的挂牌督办案件，承办单位应当及时报告省药监局，关注并报告移送后案件的进展情况。</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第十一条</w:t>
      </w:r>
      <w:r w:rsidRPr="002A5345">
        <w:rPr>
          <w:rFonts w:eastAsia="黑体"/>
          <w:sz w:val="32"/>
          <w:szCs w:val="32"/>
        </w:rPr>
        <w:t xml:space="preserve"> </w:t>
      </w:r>
      <w:r w:rsidRPr="002A5345">
        <w:rPr>
          <w:rFonts w:eastAsia="仿宋_GB2312"/>
          <w:sz w:val="32"/>
          <w:szCs w:val="32"/>
        </w:rPr>
        <w:t>挂牌督办案件查处进展报告应当包括以下内容：</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（一）基本情况，包括案件来源、当事人信息、调查过程等；</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（二）已查明的违法事实；</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lastRenderedPageBreak/>
        <w:t>（三）已履行的行政执法程序及采取的控制措施；</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（四）下一步查处工作安排及拟作出的定性裁量决定；</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（五）需要帮助解决的问题；</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（六）其他需要报告的事项。</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第十二条</w:t>
      </w:r>
      <w:r w:rsidRPr="002A5345">
        <w:rPr>
          <w:rFonts w:eastAsia="黑体"/>
          <w:sz w:val="32"/>
          <w:szCs w:val="32"/>
        </w:rPr>
        <w:t xml:space="preserve">  </w:t>
      </w:r>
      <w:r w:rsidRPr="002A5345">
        <w:rPr>
          <w:rFonts w:eastAsia="仿宋_GB2312"/>
          <w:sz w:val="32"/>
          <w:szCs w:val="32"/>
        </w:rPr>
        <w:t>挂牌督办案件承办单位无正当理由未按照督办要求开展查处工作或者未按时上报查处进展报告的，将视情况采取现场督办、会议督办、约谈督办、通报督办等方式，督促承办单位加快查处工作。</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第十三条</w:t>
      </w:r>
      <w:r w:rsidRPr="002A5345">
        <w:rPr>
          <w:rFonts w:eastAsia="黑体"/>
          <w:sz w:val="32"/>
          <w:szCs w:val="32"/>
        </w:rPr>
        <w:t xml:space="preserve">  </w:t>
      </w:r>
      <w:r w:rsidRPr="002A5345">
        <w:rPr>
          <w:rFonts w:eastAsia="仿宋_GB2312"/>
          <w:sz w:val="32"/>
          <w:szCs w:val="32"/>
        </w:rPr>
        <w:t>符合下列条件并经省药监局审查同意的，可以认定为挂牌督办案件办结：</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（一）违法事实调查清楚，依法</w:t>
      </w:r>
      <w:proofErr w:type="gramStart"/>
      <w:r w:rsidRPr="002A5345">
        <w:rPr>
          <w:rFonts w:eastAsia="仿宋_GB2312"/>
          <w:sz w:val="32"/>
          <w:szCs w:val="32"/>
        </w:rPr>
        <w:t>作出</w:t>
      </w:r>
      <w:proofErr w:type="gramEnd"/>
      <w:r w:rsidRPr="002A5345">
        <w:rPr>
          <w:rFonts w:eastAsia="仿宋_GB2312"/>
          <w:sz w:val="32"/>
          <w:szCs w:val="32"/>
        </w:rPr>
        <w:t>行政处罚决定或者行政处理决定；</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（二）涉嫌犯罪案件依法移送公安机关查处，且公安机关已予立案；</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（三）移送其他职能部门查处，且其他部门已予立案；</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（四）完成挂牌督办事项要求的。</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第十四条</w:t>
      </w:r>
      <w:r w:rsidRPr="002A5345">
        <w:rPr>
          <w:rFonts w:eastAsia="黑体"/>
          <w:sz w:val="32"/>
          <w:szCs w:val="32"/>
        </w:rPr>
        <w:t xml:space="preserve">  </w:t>
      </w:r>
      <w:r w:rsidRPr="002A5345">
        <w:rPr>
          <w:rFonts w:eastAsia="仿宋_GB2312"/>
          <w:sz w:val="32"/>
          <w:szCs w:val="32"/>
        </w:rPr>
        <w:t>挂牌督办案件承办单位应当在认定督办案件符合办结条件之日起</w:t>
      </w:r>
      <w:r w:rsidRPr="002A5345">
        <w:rPr>
          <w:rFonts w:eastAsia="仿宋_GB2312"/>
          <w:sz w:val="32"/>
          <w:szCs w:val="32"/>
        </w:rPr>
        <w:t>7</w:t>
      </w:r>
      <w:r w:rsidRPr="002A5345">
        <w:rPr>
          <w:rFonts w:eastAsia="仿宋_GB2312"/>
          <w:sz w:val="32"/>
          <w:szCs w:val="32"/>
        </w:rPr>
        <w:t>个工作日内，向省药监局报送案件办结报告及《药品重大复杂案件挂牌督办办结审批表》。</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办结报告应当包括以下内容：</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（一）基本情况，包括案件来源、当事人信息、调查过程等；</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（二）</w:t>
      </w:r>
      <w:r w:rsidRPr="002A5345">
        <w:rPr>
          <w:rFonts w:eastAsia="仿宋_GB2312"/>
          <w:sz w:val="32"/>
          <w:szCs w:val="32"/>
        </w:rPr>
        <w:tab/>
      </w:r>
      <w:r w:rsidRPr="002A5345">
        <w:rPr>
          <w:rFonts w:eastAsia="仿宋_GB2312"/>
          <w:sz w:val="32"/>
          <w:szCs w:val="32"/>
        </w:rPr>
        <w:t>已查明的违法事实；</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（三）</w:t>
      </w:r>
      <w:r w:rsidRPr="002A5345">
        <w:rPr>
          <w:rFonts w:eastAsia="仿宋_GB2312"/>
          <w:sz w:val="32"/>
          <w:szCs w:val="32"/>
        </w:rPr>
        <w:tab/>
      </w:r>
      <w:r w:rsidRPr="002A5345">
        <w:rPr>
          <w:rFonts w:eastAsia="仿宋_GB2312"/>
          <w:sz w:val="32"/>
          <w:szCs w:val="32"/>
        </w:rPr>
        <w:t>已履行的行政执法程序及采取的控制措施；</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lastRenderedPageBreak/>
        <w:t>（四）</w:t>
      </w:r>
      <w:r w:rsidRPr="002A5345">
        <w:rPr>
          <w:rFonts w:eastAsia="仿宋_GB2312"/>
          <w:sz w:val="32"/>
          <w:szCs w:val="32"/>
        </w:rPr>
        <w:tab/>
      </w:r>
      <w:r w:rsidRPr="002A5345">
        <w:rPr>
          <w:rFonts w:eastAsia="仿宋_GB2312"/>
          <w:sz w:val="32"/>
          <w:szCs w:val="32"/>
        </w:rPr>
        <w:t>已</w:t>
      </w:r>
      <w:proofErr w:type="gramStart"/>
      <w:r w:rsidRPr="002A5345">
        <w:rPr>
          <w:rFonts w:eastAsia="仿宋_GB2312"/>
          <w:sz w:val="32"/>
          <w:szCs w:val="32"/>
        </w:rPr>
        <w:t>作出</w:t>
      </w:r>
      <w:proofErr w:type="gramEnd"/>
      <w:r w:rsidRPr="002A5345">
        <w:rPr>
          <w:rFonts w:eastAsia="仿宋_GB2312"/>
          <w:sz w:val="32"/>
          <w:szCs w:val="32"/>
        </w:rPr>
        <w:t>的行政处罚或者行政处理决定及法律依据；</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（五）</w:t>
      </w:r>
      <w:r w:rsidRPr="002A5345">
        <w:rPr>
          <w:rFonts w:eastAsia="仿宋_GB2312"/>
          <w:sz w:val="32"/>
          <w:szCs w:val="32"/>
        </w:rPr>
        <w:tab/>
      </w:r>
      <w:r w:rsidRPr="002A5345">
        <w:rPr>
          <w:rFonts w:eastAsia="仿宋_GB2312"/>
          <w:sz w:val="32"/>
          <w:szCs w:val="32"/>
        </w:rPr>
        <w:t>认定案件办结的理由；</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（六）</w:t>
      </w:r>
      <w:r w:rsidRPr="002A5345">
        <w:rPr>
          <w:rFonts w:eastAsia="仿宋_GB2312"/>
          <w:sz w:val="32"/>
          <w:szCs w:val="32"/>
        </w:rPr>
        <w:tab/>
      </w:r>
      <w:r w:rsidRPr="002A5345">
        <w:rPr>
          <w:rFonts w:eastAsia="仿宋_GB2312"/>
          <w:sz w:val="32"/>
          <w:szCs w:val="32"/>
        </w:rPr>
        <w:t>其他需要报告的事项。</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第十五条</w:t>
      </w:r>
      <w:r w:rsidRPr="002A5345">
        <w:rPr>
          <w:rFonts w:eastAsia="黑体"/>
          <w:sz w:val="32"/>
          <w:szCs w:val="32"/>
        </w:rPr>
        <w:t xml:space="preserve">  </w:t>
      </w:r>
      <w:r w:rsidRPr="002A5345">
        <w:rPr>
          <w:rFonts w:eastAsia="仿宋_GB2312"/>
          <w:sz w:val="32"/>
          <w:szCs w:val="32"/>
        </w:rPr>
        <w:t>经审查，符合办结条件的，经省药监局</w:t>
      </w:r>
      <w:r w:rsidR="00B803B0">
        <w:rPr>
          <w:rFonts w:eastAsia="仿宋_GB2312" w:hint="eastAsia"/>
          <w:sz w:val="32"/>
          <w:szCs w:val="32"/>
        </w:rPr>
        <w:t>分管业务</w:t>
      </w:r>
      <w:r w:rsidR="00B803B0">
        <w:rPr>
          <w:rFonts w:eastAsia="仿宋_GB2312"/>
          <w:sz w:val="32"/>
          <w:szCs w:val="32"/>
        </w:rPr>
        <w:t>的局领导</w:t>
      </w:r>
      <w:r w:rsidRPr="002A5345">
        <w:rPr>
          <w:rFonts w:eastAsia="仿宋_GB2312"/>
          <w:sz w:val="32"/>
          <w:szCs w:val="32"/>
        </w:rPr>
        <w:t>批准，认定为案件办结，并以适当方式告知承办部门；不符合办结条件的，退回承办单位并提出进一步督办要求。</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第十六条</w:t>
      </w:r>
      <w:r w:rsidRPr="002A5345">
        <w:rPr>
          <w:rFonts w:eastAsia="仿宋"/>
          <w:sz w:val="32"/>
          <w:szCs w:val="32"/>
        </w:rPr>
        <w:t xml:space="preserve">  </w:t>
      </w:r>
      <w:r w:rsidRPr="002A5345">
        <w:rPr>
          <w:rFonts w:eastAsia="仿宋_GB2312"/>
          <w:sz w:val="32"/>
          <w:szCs w:val="32"/>
        </w:rPr>
        <w:t>督办案件的信息发布或者行政处罚信息公开按照《中华人民共和国药品管理法》《中华人民共和国疫苗管理法》等法律法规和行政执法公示规定执行。</w:t>
      </w:r>
    </w:p>
    <w:p w:rsidR="00591CAD" w:rsidRPr="002A5345" w:rsidRDefault="00591CAD" w:rsidP="00591CAD">
      <w:pPr>
        <w:spacing w:line="560" w:lineRule="exact"/>
        <w:ind w:firstLineChars="200" w:firstLine="640"/>
        <w:rPr>
          <w:rFonts w:eastAsia="仿宋"/>
          <w:sz w:val="32"/>
          <w:szCs w:val="32"/>
        </w:rPr>
      </w:pPr>
      <w:r w:rsidRPr="002A5345">
        <w:rPr>
          <w:rFonts w:eastAsia="黑体"/>
          <w:sz w:val="32"/>
          <w:szCs w:val="32"/>
        </w:rPr>
        <w:t>第十七条</w:t>
      </w:r>
      <w:r w:rsidRPr="002A5345">
        <w:rPr>
          <w:rFonts w:eastAsia="黑体"/>
          <w:sz w:val="32"/>
          <w:szCs w:val="32"/>
        </w:rPr>
        <w:t xml:space="preserve">  </w:t>
      </w:r>
      <w:r w:rsidRPr="002A5345">
        <w:rPr>
          <w:rFonts w:eastAsia="仿宋_GB2312"/>
          <w:sz w:val="32"/>
          <w:szCs w:val="32"/>
        </w:rPr>
        <w:t>省药监局审查同意办结的挂牌督办案件，应当按照档案管理规定，将案件有关材料及时整理后归档保存。</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第十八条</w:t>
      </w:r>
      <w:r w:rsidRPr="002A5345">
        <w:rPr>
          <w:rFonts w:eastAsia="仿宋"/>
          <w:sz w:val="32"/>
          <w:szCs w:val="32"/>
        </w:rPr>
        <w:t xml:space="preserve">  </w:t>
      </w:r>
      <w:r w:rsidRPr="002A5345">
        <w:rPr>
          <w:rFonts w:eastAsia="仿宋_GB2312"/>
          <w:sz w:val="32"/>
          <w:szCs w:val="32"/>
        </w:rPr>
        <w:t>挂牌督办案件的办理情况，纳入全省药品安全考核范围。</w:t>
      </w:r>
    </w:p>
    <w:p w:rsidR="00591CAD" w:rsidRPr="002A5345" w:rsidRDefault="00591CAD" w:rsidP="00591CAD">
      <w:pPr>
        <w:spacing w:line="560" w:lineRule="exact"/>
        <w:ind w:firstLineChars="200" w:firstLine="640"/>
        <w:rPr>
          <w:rFonts w:eastAsia="仿宋_GB2312"/>
          <w:sz w:val="32"/>
          <w:szCs w:val="32"/>
        </w:rPr>
      </w:pPr>
      <w:r w:rsidRPr="002A5345">
        <w:rPr>
          <w:rFonts w:eastAsia="仿宋_GB2312"/>
          <w:sz w:val="32"/>
          <w:szCs w:val="32"/>
        </w:rPr>
        <w:t>省药监局对承办挂牌督办案件工作取得显著成绩的单位和个人给予奖励或通报表扬。</w:t>
      </w:r>
    </w:p>
    <w:p w:rsidR="00591CAD" w:rsidRPr="002A5345" w:rsidRDefault="00591CAD" w:rsidP="00591CAD">
      <w:pPr>
        <w:spacing w:line="560" w:lineRule="exact"/>
        <w:ind w:firstLineChars="200" w:firstLine="640"/>
        <w:rPr>
          <w:rFonts w:eastAsia="仿宋_GB2312"/>
          <w:sz w:val="32"/>
          <w:szCs w:val="32"/>
        </w:rPr>
      </w:pPr>
      <w:r w:rsidRPr="002A5345">
        <w:rPr>
          <w:rFonts w:eastAsia="黑体"/>
          <w:sz w:val="32"/>
          <w:szCs w:val="32"/>
        </w:rPr>
        <w:t>第十九条</w:t>
      </w:r>
      <w:r w:rsidRPr="002A5345">
        <w:rPr>
          <w:rFonts w:eastAsia="仿宋"/>
          <w:sz w:val="32"/>
          <w:szCs w:val="32"/>
        </w:rPr>
        <w:t xml:space="preserve">  </w:t>
      </w:r>
      <w:r w:rsidRPr="002A5345">
        <w:rPr>
          <w:rFonts w:eastAsia="仿宋_GB2312"/>
          <w:sz w:val="32"/>
          <w:szCs w:val="32"/>
        </w:rPr>
        <w:t>药品重大复杂案件挂牌督办实行工作责任追究制。挂牌督办案件承办单位主要领导和分管领导承担领导责任，案件调查机构负责人和调查人员按照各自职责承担直接责任。</w:t>
      </w:r>
    </w:p>
    <w:p w:rsidR="00591CAD" w:rsidRPr="002A5345" w:rsidRDefault="00591CAD" w:rsidP="00591CAD">
      <w:pPr>
        <w:spacing w:line="560" w:lineRule="exact"/>
        <w:ind w:firstLine="645"/>
        <w:rPr>
          <w:rFonts w:eastAsia="仿宋_GB2312"/>
          <w:sz w:val="32"/>
          <w:szCs w:val="32"/>
        </w:rPr>
      </w:pPr>
      <w:r w:rsidRPr="002A5345">
        <w:rPr>
          <w:rFonts w:eastAsia="黑体"/>
          <w:sz w:val="32"/>
          <w:szCs w:val="32"/>
        </w:rPr>
        <w:t>第二十条</w:t>
      </w:r>
      <w:r w:rsidRPr="002A5345">
        <w:rPr>
          <w:rFonts w:eastAsia="仿宋"/>
          <w:sz w:val="32"/>
          <w:szCs w:val="32"/>
        </w:rPr>
        <w:t xml:space="preserve">  </w:t>
      </w:r>
      <w:r w:rsidRPr="002A5345">
        <w:rPr>
          <w:rFonts w:eastAsia="仿宋_GB2312"/>
          <w:sz w:val="32"/>
          <w:szCs w:val="32"/>
        </w:rPr>
        <w:t>本制度由省药监局政策法规处负责解释。</w:t>
      </w:r>
    </w:p>
    <w:p w:rsidR="00591CAD" w:rsidRPr="002A5345" w:rsidRDefault="00591CAD" w:rsidP="00591CAD">
      <w:pPr>
        <w:spacing w:line="560" w:lineRule="exact"/>
        <w:ind w:firstLine="645"/>
        <w:rPr>
          <w:rFonts w:eastAsia="黑体"/>
          <w:sz w:val="32"/>
          <w:szCs w:val="32"/>
        </w:rPr>
      </w:pPr>
      <w:r w:rsidRPr="002A5345">
        <w:rPr>
          <w:rFonts w:eastAsia="黑体"/>
          <w:sz w:val="32"/>
          <w:szCs w:val="32"/>
        </w:rPr>
        <w:t>第二十一条</w:t>
      </w:r>
      <w:r w:rsidRPr="002A5345">
        <w:rPr>
          <w:rFonts w:eastAsia="黑体"/>
          <w:sz w:val="32"/>
          <w:szCs w:val="32"/>
        </w:rPr>
        <w:t xml:space="preserve">  </w:t>
      </w:r>
      <w:r w:rsidRPr="002A5345">
        <w:rPr>
          <w:rFonts w:eastAsia="仿宋_GB2312"/>
          <w:sz w:val="32"/>
          <w:szCs w:val="32"/>
        </w:rPr>
        <w:t>本制度自印发之日起施行。</w:t>
      </w:r>
    </w:p>
    <w:p w:rsidR="00591CAD" w:rsidRPr="002A5345" w:rsidRDefault="00591CAD" w:rsidP="00591CAD">
      <w:pPr>
        <w:spacing w:line="560" w:lineRule="exact"/>
        <w:ind w:firstLineChars="200" w:firstLine="640"/>
        <w:rPr>
          <w:rFonts w:eastAsia="仿宋_GB2312"/>
          <w:sz w:val="32"/>
          <w:szCs w:val="32"/>
        </w:rPr>
      </w:pPr>
    </w:p>
    <w:p w:rsidR="00591CAD" w:rsidRPr="002A5345" w:rsidRDefault="00591CAD" w:rsidP="00591CAD">
      <w:pPr>
        <w:spacing w:line="560" w:lineRule="exact"/>
        <w:rPr>
          <w:rFonts w:eastAsia="仿宋_GB2312"/>
          <w:sz w:val="32"/>
          <w:szCs w:val="32"/>
        </w:rPr>
      </w:pPr>
    </w:p>
    <w:p w:rsidR="00591CAD" w:rsidRPr="002A5345" w:rsidRDefault="00591CAD" w:rsidP="00591CAD">
      <w:pPr>
        <w:spacing w:line="560" w:lineRule="exact"/>
        <w:rPr>
          <w:rFonts w:eastAsia="仿宋_GB2312"/>
          <w:sz w:val="32"/>
          <w:szCs w:val="32"/>
        </w:rPr>
      </w:pPr>
    </w:p>
    <w:p w:rsidR="00591CAD" w:rsidRPr="002A5345" w:rsidRDefault="00591CAD" w:rsidP="00591CAD">
      <w:pPr>
        <w:spacing w:line="560" w:lineRule="exact"/>
        <w:rPr>
          <w:rFonts w:eastAsia="黑体"/>
          <w:sz w:val="32"/>
          <w:szCs w:val="32"/>
        </w:rPr>
      </w:pPr>
      <w:r w:rsidRPr="002A5345">
        <w:rPr>
          <w:rFonts w:eastAsia="黑体"/>
          <w:sz w:val="32"/>
          <w:szCs w:val="32"/>
        </w:rPr>
        <w:lastRenderedPageBreak/>
        <w:t>附件</w:t>
      </w:r>
      <w:r w:rsidRPr="002A5345">
        <w:rPr>
          <w:rFonts w:eastAsia="黑体"/>
          <w:sz w:val="32"/>
          <w:szCs w:val="32"/>
        </w:rPr>
        <w:t>1</w:t>
      </w:r>
    </w:p>
    <w:p w:rsidR="00591CAD" w:rsidRPr="002A5345" w:rsidRDefault="00591CAD" w:rsidP="00591CAD">
      <w:pPr>
        <w:adjustRightInd w:val="0"/>
        <w:snapToGrid w:val="0"/>
        <w:spacing w:line="560" w:lineRule="exact"/>
        <w:jc w:val="center"/>
        <w:rPr>
          <w:rFonts w:eastAsia="方正小标宋简体"/>
          <w:sz w:val="36"/>
          <w:szCs w:val="36"/>
        </w:rPr>
      </w:pPr>
      <w:r w:rsidRPr="002A5345">
        <w:rPr>
          <w:rFonts w:eastAsia="方正小标宋简体"/>
          <w:sz w:val="36"/>
          <w:szCs w:val="36"/>
        </w:rPr>
        <w:t>四川省药品重大复杂案件挂牌督办审批表</w:t>
      </w:r>
    </w:p>
    <w:p w:rsidR="00591CAD" w:rsidRPr="002A5345" w:rsidRDefault="00591CAD" w:rsidP="00591CAD">
      <w:pPr>
        <w:spacing w:line="260" w:lineRule="exact"/>
        <w:rPr>
          <w:rFonts w:eastAsia="仿宋_GB2312"/>
          <w:sz w:val="32"/>
          <w:szCs w:val="32"/>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823"/>
        <w:gridCol w:w="6"/>
        <w:gridCol w:w="7534"/>
      </w:tblGrid>
      <w:tr w:rsidR="00591CAD" w:rsidRPr="002A5345" w:rsidTr="00591CAD">
        <w:trPr>
          <w:trHeight w:val="521"/>
          <w:jc w:val="center"/>
        </w:trPr>
        <w:tc>
          <w:tcPr>
            <w:tcW w:w="1449"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r w:rsidRPr="002A5345">
              <w:rPr>
                <w:rFonts w:eastAsia="仿宋_GB2312"/>
                <w:sz w:val="28"/>
                <w:szCs w:val="28"/>
              </w:rPr>
              <w:t>案件名称</w:t>
            </w:r>
          </w:p>
        </w:tc>
        <w:tc>
          <w:tcPr>
            <w:tcW w:w="7540"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rPr>
                <w:rFonts w:eastAsia="仿宋_GB2312"/>
                <w:sz w:val="32"/>
                <w:szCs w:val="32"/>
              </w:rPr>
            </w:pPr>
          </w:p>
        </w:tc>
      </w:tr>
      <w:tr w:rsidR="00591CAD" w:rsidRPr="002A5345" w:rsidTr="00591CAD">
        <w:trPr>
          <w:trHeight w:val="3567"/>
          <w:jc w:val="center"/>
        </w:trPr>
        <w:tc>
          <w:tcPr>
            <w:tcW w:w="1449"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r w:rsidRPr="002A5345">
              <w:rPr>
                <w:rFonts w:eastAsia="仿宋_GB2312"/>
                <w:sz w:val="28"/>
                <w:szCs w:val="28"/>
              </w:rPr>
              <w:t>基本案情</w:t>
            </w:r>
          </w:p>
        </w:tc>
        <w:tc>
          <w:tcPr>
            <w:tcW w:w="7540"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p>
        </w:tc>
      </w:tr>
      <w:tr w:rsidR="00591CAD" w:rsidRPr="002A5345" w:rsidTr="00591CAD">
        <w:trPr>
          <w:trHeight w:val="1717"/>
          <w:jc w:val="center"/>
        </w:trPr>
        <w:tc>
          <w:tcPr>
            <w:tcW w:w="1449"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r w:rsidRPr="002A5345">
              <w:rPr>
                <w:rFonts w:eastAsia="仿宋_GB2312"/>
                <w:sz w:val="28"/>
                <w:szCs w:val="28"/>
              </w:rPr>
              <w:t>承办单位</w:t>
            </w:r>
          </w:p>
          <w:p w:rsidR="00591CAD" w:rsidRPr="002A5345" w:rsidRDefault="00591CAD" w:rsidP="00591CAD">
            <w:pPr>
              <w:spacing w:line="400" w:lineRule="exact"/>
              <w:jc w:val="center"/>
              <w:rPr>
                <w:rFonts w:eastAsia="仿宋_GB2312"/>
                <w:sz w:val="28"/>
                <w:szCs w:val="28"/>
              </w:rPr>
            </w:pPr>
            <w:r w:rsidRPr="002A5345">
              <w:rPr>
                <w:rFonts w:eastAsia="仿宋_GB2312"/>
                <w:sz w:val="28"/>
                <w:szCs w:val="28"/>
              </w:rPr>
              <w:t>意见</w:t>
            </w:r>
          </w:p>
        </w:tc>
        <w:tc>
          <w:tcPr>
            <w:tcW w:w="7540"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r w:rsidRPr="002A5345">
              <w:rPr>
                <w:rFonts w:eastAsia="仿宋_GB2312"/>
                <w:sz w:val="28"/>
                <w:szCs w:val="28"/>
              </w:rPr>
              <w:t>负责人：</w:t>
            </w:r>
            <w:r w:rsidRPr="002A5345">
              <w:rPr>
                <w:rFonts w:eastAsia="仿宋_GB2312"/>
                <w:sz w:val="28"/>
                <w:szCs w:val="28"/>
              </w:rPr>
              <w:t xml:space="preserve">                        </w:t>
            </w:r>
            <w:r w:rsidRPr="002A5345">
              <w:rPr>
                <w:rFonts w:eastAsia="仿宋_GB2312"/>
                <w:sz w:val="28"/>
                <w:szCs w:val="28"/>
              </w:rPr>
              <w:t>年</w:t>
            </w:r>
            <w:r w:rsidRPr="002A5345">
              <w:rPr>
                <w:rFonts w:eastAsia="仿宋_GB2312"/>
                <w:sz w:val="28"/>
                <w:szCs w:val="28"/>
              </w:rPr>
              <w:t xml:space="preserve">  </w:t>
            </w:r>
            <w:r w:rsidRPr="002A5345">
              <w:rPr>
                <w:rFonts w:eastAsia="仿宋_GB2312"/>
                <w:sz w:val="28"/>
                <w:szCs w:val="28"/>
              </w:rPr>
              <w:t>月</w:t>
            </w:r>
            <w:r w:rsidRPr="002A5345">
              <w:rPr>
                <w:rFonts w:eastAsia="仿宋_GB2312"/>
                <w:sz w:val="28"/>
                <w:szCs w:val="28"/>
              </w:rPr>
              <w:t xml:space="preserve">  </w:t>
            </w:r>
            <w:r w:rsidRPr="002A5345">
              <w:rPr>
                <w:rFonts w:eastAsia="仿宋_GB2312"/>
                <w:sz w:val="28"/>
                <w:szCs w:val="28"/>
              </w:rPr>
              <w:t>日（公章）</w:t>
            </w:r>
          </w:p>
        </w:tc>
      </w:tr>
      <w:tr w:rsidR="00591CAD" w:rsidRPr="002A5345" w:rsidTr="00591CAD">
        <w:trPr>
          <w:trHeight w:val="1603"/>
          <w:jc w:val="center"/>
        </w:trPr>
        <w:tc>
          <w:tcPr>
            <w:tcW w:w="1449"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r w:rsidRPr="002A5345">
              <w:rPr>
                <w:rFonts w:eastAsia="仿宋_GB2312"/>
                <w:sz w:val="28"/>
                <w:szCs w:val="28"/>
              </w:rPr>
              <w:t>市（州）市场监管局意见</w:t>
            </w:r>
          </w:p>
        </w:tc>
        <w:tc>
          <w:tcPr>
            <w:tcW w:w="7540"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jc w:val="left"/>
              <w:rPr>
                <w:rFonts w:eastAsia="仿宋_GB2312"/>
                <w:sz w:val="28"/>
                <w:szCs w:val="28"/>
              </w:rPr>
            </w:pPr>
          </w:p>
          <w:p w:rsidR="00591CAD" w:rsidRPr="002A5345" w:rsidRDefault="00591CAD" w:rsidP="00591CAD">
            <w:pPr>
              <w:spacing w:line="400" w:lineRule="exact"/>
              <w:rPr>
                <w:rFonts w:eastAsia="仿宋_GB2312"/>
                <w:sz w:val="28"/>
                <w:szCs w:val="28"/>
              </w:rPr>
            </w:pPr>
            <w:r w:rsidRPr="002A5345">
              <w:rPr>
                <w:rFonts w:eastAsia="仿宋_GB2312"/>
                <w:sz w:val="28"/>
                <w:szCs w:val="28"/>
              </w:rPr>
              <w:t>负责人：</w:t>
            </w:r>
            <w:r w:rsidRPr="002A5345">
              <w:rPr>
                <w:rFonts w:eastAsia="仿宋_GB2312"/>
                <w:sz w:val="28"/>
                <w:szCs w:val="28"/>
              </w:rPr>
              <w:t xml:space="preserve">                        </w:t>
            </w:r>
            <w:r w:rsidRPr="002A5345">
              <w:rPr>
                <w:rFonts w:eastAsia="仿宋_GB2312"/>
                <w:sz w:val="28"/>
                <w:szCs w:val="28"/>
              </w:rPr>
              <w:t>年</w:t>
            </w:r>
            <w:r w:rsidRPr="002A5345">
              <w:rPr>
                <w:rFonts w:eastAsia="仿宋_GB2312"/>
                <w:sz w:val="28"/>
                <w:szCs w:val="28"/>
              </w:rPr>
              <w:t xml:space="preserve">  </w:t>
            </w:r>
            <w:r w:rsidRPr="002A5345">
              <w:rPr>
                <w:rFonts w:eastAsia="仿宋_GB2312"/>
                <w:sz w:val="28"/>
                <w:szCs w:val="28"/>
              </w:rPr>
              <w:t>月</w:t>
            </w:r>
            <w:r w:rsidRPr="002A5345">
              <w:rPr>
                <w:rFonts w:eastAsia="仿宋_GB2312"/>
                <w:sz w:val="28"/>
                <w:szCs w:val="28"/>
              </w:rPr>
              <w:t xml:space="preserve">  </w:t>
            </w:r>
            <w:r w:rsidRPr="002A5345">
              <w:rPr>
                <w:rFonts w:eastAsia="仿宋_GB2312"/>
                <w:sz w:val="28"/>
                <w:szCs w:val="28"/>
              </w:rPr>
              <w:t>日（公章）</w:t>
            </w:r>
          </w:p>
        </w:tc>
      </w:tr>
      <w:tr w:rsidR="00591CAD" w:rsidRPr="002A5345" w:rsidTr="00591CAD">
        <w:trPr>
          <w:trHeight w:val="1510"/>
          <w:jc w:val="center"/>
        </w:trPr>
        <w:tc>
          <w:tcPr>
            <w:tcW w:w="626" w:type="dxa"/>
            <w:vMerge w:val="restart"/>
            <w:tcBorders>
              <w:top w:val="single" w:sz="4" w:space="0" w:color="auto"/>
              <w:left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r w:rsidRPr="002A5345">
              <w:rPr>
                <w:rFonts w:eastAsia="仿宋_GB2312"/>
                <w:sz w:val="28"/>
                <w:szCs w:val="28"/>
              </w:rPr>
              <w:t>省药监局意见</w:t>
            </w:r>
          </w:p>
        </w:tc>
        <w:tc>
          <w:tcPr>
            <w:tcW w:w="829" w:type="dxa"/>
            <w:gridSpan w:val="2"/>
            <w:tcBorders>
              <w:top w:val="single" w:sz="4" w:space="0" w:color="auto"/>
              <w:left w:val="single" w:sz="4" w:space="0" w:color="auto"/>
              <w:right w:val="single" w:sz="4" w:space="0" w:color="auto"/>
            </w:tcBorders>
            <w:vAlign w:val="center"/>
          </w:tcPr>
          <w:p w:rsidR="00591CAD" w:rsidRPr="002A5345" w:rsidRDefault="00591CAD" w:rsidP="00591CAD">
            <w:pPr>
              <w:spacing w:line="400" w:lineRule="exact"/>
              <w:jc w:val="center"/>
              <w:rPr>
                <w:rFonts w:eastAsia="仿宋_GB2312"/>
                <w:w w:val="80"/>
                <w:sz w:val="28"/>
                <w:szCs w:val="28"/>
              </w:rPr>
            </w:pPr>
            <w:r w:rsidRPr="002A5345">
              <w:rPr>
                <w:rFonts w:eastAsia="仿宋_GB2312"/>
                <w:sz w:val="28"/>
                <w:szCs w:val="28"/>
              </w:rPr>
              <w:t>政策法规</w:t>
            </w:r>
            <w:proofErr w:type="gramStart"/>
            <w:r w:rsidRPr="002A5345">
              <w:rPr>
                <w:rFonts w:eastAsia="仿宋_GB2312"/>
                <w:sz w:val="28"/>
                <w:szCs w:val="28"/>
              </w:rPr>
              <w:t>处意见</w:t>
            </w:r>
            <w:proofErr w:type="gramEnd"/>
          </w:p>
        </w:tc>
        <w:tc>
          <w:tcPr>
            <w:tcW w:w="7533"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r w:rsidRPr="002A5345">
              <w:rPr>
                <w:rFonts w:eastAsia="仿宋_GB2312"/>
                <w:sz w:val="28"/>
                <w:szCs w:val="28"/>
              </w:rPr>
              <w:t>负责人：</w:t>
            </w:r>
            <w:r w:rsidRPr="002A5345">
              <w:rPr>
                <w:rFonts w:eastAsia="仿宋_GB2312"/>
                <w:sz w:val="28"/>
                <w:szCs w:val="28"/>
              </w:rPr>
              <w:t xml:space="preserve">                            </w:t>
            </w:r>
            <w:r w:rsidRPr="002A5345">
              <w:rPr>
                <w:rFonts w:eastAsia="仿宋_GB2312"/>
                <w:sz w:val="28"/>
                <w:szCs w:val="28"/>
              </w:rPr>
              <w:t>年</w:t>
            </w:r>
            <w:r w:rsidRPr="002A5345">
              <w:rPr>
                <w:rFonts w:eastAsia="仿宋_GB2312"/>
                <w:sz w:val="28"/>
                <w:szCs w:val="28"/>
              </w:rPr>
              <w:t xml:space="preserve">   </w:t>
            </w:r>
            <w:r w:rsidRPr="002A5345">
              <w:rPr>
                <w:rFonts w:eastAsia="仿宋_GB2312"/>
                <w:sz w:val="28"/>
                <w:szCs w:val="28"/>
              </w:rPr>
              <w:t>月</w:t>
            </w:r>
            <w:r w:rsidRPr="002A5345">
              <w:rPr>
                <w:rFonts w:eastAsia="仿宋_GB2312"/>
                <w:sz w:val="28"/>
                <w:szCs w:val="28"/>
              </w:rPr>
              <w:t xml:space="preserve">   </w:t>
            </w:r>
            <w:r w:rsidRPr="002A5345">
              <w:rPr>
                <w:rFonts w:eastAsia="仿宋_GB2312"/>
                <w:sz w:val="28"/>
                <w:szCs w:val="28"/>
              </w:rPr>
              <w:t>日</w:t>
            </w:r>
          </w:p>
        </w:tc>
      </w:tr>
      <w:tr w:rsidR="00591CAD" w:rsidRPr="002A5345" w:rsidTr="00591CAD">
        <w:trPr>
          <w:trHeight w:val="1482"/>
          <w:jc w:val="center"/>
        </w:trPr>
        <w:tc>
          <w:tcPr>
            <w:tcW w:w="626" w:type="dxa"/>
            <w:vMerge/>
            <w:tcBorders>
              <w:left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p>
        </w:tc>
        <w:tc>
          <w:tcPr>
            <w:tcW w:w="829" w:type="dxa"/>
            <w:gridSpan w:val="2"/>
            <w:tcBorders>
              <w:left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r w:rsidRPr="002A5345">
              <w:rPr>
                <w:rFonts w:eastAsia="仿宋_GB2312"/>
                <w:sz w:val="28"/>
                <w:szCs w:val="28"/>
              </w:rPr>
              <w:t>负责人审批意见</w:t>
            </w:r>
          </w:p>
        </w:tc>
        <w:tc>
          <w:tcPr>
            <w:tcW w:w="7533" w:type="dxa"/>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p>
          <w:p w:rsidR="00591CAD" w:rsidRPr="002A5345" w:rsidRDefault="00591CAD" w:rsidP="00591CAD">
            <w:pPr>
              <w:spacing w:line="400" w:lineRule="exact"/>
              <w:rPr>
                <w:rFonts w:eastAsia="仿宋_GB2312"/>
                <w:sz w:val="28"/>
                <w:szCs w:val="28"/>
              </w:rPr>
            </w:pPr>
            <w:r w:rsidRPr="002A5345">
              <w:rPr>
                <w:rFonts w:eastAsia="仿宋_GB2312"/>
                <w:sz w:val="28"/>
                <w:szCs w:val="28"/>
              </w:rPr>
              <w:t>分管负责人：</w:t>
            </w:r>
            <w:r w:rsidRPr="002A5345">
              <w:rPr>
                <w:rFonts w:eastAsia="仿宋_GB2312"/>
                <w:sz w:val="28"/>
                <w:szCs w:val="28"/>
              </w:rPr>
              <w:t xml:space="preserve">                        </w:t>
            </w:r>
            <w:r w:rsidRPr="002A5345">
              <w:rPr>
                <w:rFonts w:eastAsia="仿宋_GB2312"/>
                <w:sz w:val="28"/>
                <w:szCs w:val="28"/>
              </w:rPr>
              <w:t>年</w:t>
            </w:r>
            <w:r w:rsidRPr="002A5345">
              <w:rPr>
                <w:rFonts w:eastAsia="仿宋_GB2312"/>
                <w:sz w:val="28"/>
                <w:szCs w:val="28"/>
              </w:rPr>
              <w:t xml:space="preserve">   </w:t>
            </w:r>
            <w:r w:rsidRPr="002A5345">
              <w:rPr>
                <w:rFonts w:eastAsia="仿宋_GB2312"/>
                <w:sz w:val="28"/>
                <w:szCs w:val="28"/>
              </w:rPr>
              <w:t>月</w:t>
            </w:r>
            <w:r w:rsidRPr="002A5345">
              <w:rPr>
                <w:rFonts w:eastAsia="仿宋_GB2312"/>
                <w:sz w:val="28"/>
                <w:szCs w:val="28"/>
              </w:rPr>
              <w:t xml:space="preserve">   </w:t>
            </w:r>
            <w:r w:rsidRPr="002A5345">
              <w:rPr>
                <w:rFonts w:eastAsia="仿宋_GB2312"/>
                <w:sz w:val="28"/>
                <w:szCs w:val="28"/>
              </w:rPr>
              <w:t>日</w:t>
            </w:r>
          </w:p>
        </w:tc>
      </w:tr>
      <w:tr w:rsidR="00591CAD" w:rsidRPr="002A5345" w:rsidTr="00591CAD">
        <w:trPr>
          <w:trHeight w:val="478"/>
          <w:jc w:val="center"/>
        </w:trPr>
        <w:tc>
          <w:tcPr>
            <w:tcW w:w="1449"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jc w:val="center"/>
              <w:rPr>
                <w:rFonts w:eastAsia="仿宋_GB2312"/>
                <w:sz w:val="28"/>
                <w:szCs w:val="28"/>
              </w:rPr>
            </w:pPr>
            <w:r w:rsidRPr="002A5345">
              <w:rPr>
                <w:rFonts w:eastAsia="仿宋_GB2312"/>
                <w:sz w:val="28"/>
                <w:szCs w:val="28"/>
              </w:rPr>
              <w:t>备</w:t>
            </w:r>
            <w:r w:rsidRPr="002A5345">
              <w:rPr>
                <w:rFonts w:eastAsia="仿宋_GB2312"/>
                <w:sz w:val="28"/>
                <w:szCs w:val="28"/>
              </w:rPr>
              <w:t xml:space="preserve">  </w:t>
            </w:r>
            <w:r w:rsidRPr="002A5345">
              <w:rPr>
                <w:rFonts w:eastAsia="仿宋_GB2312"/>
                <w:sz w:val="28"/>
                <w:szCs w:val="28"/>
              </w:rPr>
              <w:t>注</w:t>
            </w:r>
          </w:p>
        </w:tc>
        <w:tc>
          <w:tcPr>
            <w:tcW w:w="7540" w:type="dxa"/>
            <w:gridSpan w:val="2"/>
            <w:tcBorders>
              <w:top w:val="single" w:sz="4" w:space="0" w:color="auto"/>
              <w:left w:val="single" w:sz="4" w:space="0" w:color="auto"/>
              <w:bottom w:val="single" w:sz="4" w:space="0" w:color="auto"/>
              <w:right w:val="single" w:sz="4" w:space="0" w:color="auto"/>
            </w:tcBorders>
            <w:vAlign w:val="center"/>
          </w:tcPr>
          <w:p w:rsidR="00591CAD" w:rsidRPr="002A5345" w:rsidRDefault="00591CAD" w:rsidP="00591CAD">
            <w:pPr>
              <w:spacing w:line="400" w:lineRule="exact"/>
              <w:rPr>
                <w:rFonts w:eastAsia="仿宋_GB2312"/>
                <w:sz w:val="28"/>
                <w:szCs w:val="28"/>
              </w:rPr>
            </w:pPr>
          </w:p>
        </w:tc>
      </w:tr>
    </w:tbl>
    <w:p w:rsidR="00591CAD" w:rsidRPr="002A5345" w:rsidRDefault="00591CAD" w:rsidP="00591CAD">
      <w:pPr>
        <w:spacing w:line="560" w:lineRule="exact"/>
        <w:rPr>
          <w:rFonts w:eastAsia="黑体"/>
          <w:sz w:val="32"/>
          <w:szCs w:val="32"/>
        </w:rPr>
      </w:pPr>
      <w:r w:rsidRPr="002A5345">
        <w:rPr>
          <w:rFonts w:eastAsia="黑体"/>
          <w:sz w:val="32"/>
          <w:szCs w:val="32"/>
        </w:rPr>
        <w:lastRenderedPageBreak/>
        <w:t>附件</w:t>
      </w:r>
      <w:r w:rsidRPr="002A5345">
        <w:rPr>
          <w:rFonts w:eastAsia="黑体"/>
          <w:sz w:val="32"/>
          <w:szCs w:val="32"/>
        </w:rPr>
        <w:t>2</w:t>
      </w:r>
    </w:p>
    <w:p w:rsidR="00591CAD" w:rsidRPr="002A5345" w:rsidRDefault="00591CAD" w:rsidP="00591CAD">
      <w:pPr>
        <w:spacing w:line="540" w:lineRule="exact"/>
        <w:jc w:val="center"/>
        <w:rPr>
          <w:rFonts w:eastAsia="方正小标宋简体"/>
          <w:sz w:val="36"/>
          <w:szCs w:val="36"/>
        </w:rPr>
      </w:pPr>
      <w:r w:rsidRPr="002A5345">
        <w:rPr>
          <w:rFonts w:eastAsia="方正小标宋简体"/>
          <w:sz w:val="36"/>
          <w:szCs w:val="36"/>
        </w:rPr>
        <w:t>四川省药品重大复杂案件挂牌督办通知书</w:t>
      </w:r>
    </w:p>
    <w:p w:rsidR="00591CAD" w:rsidRPr="002A5345" w:rsidRDefault="00591CAD" w:rsidP="00591CAD">
      <w:pPr>
        <w:spacing w:line="540" w:lineRule="exact"/>
        <w:jc w:val="center"/>
        <w:rPr>
          <w:rFonts w:eastAsia="仿宋_GB2312"/>
          <w:sz w:val="32"/>
          <w:szCs w:val="32"/>
        </w:rPr>
      </w:pPr>
      <w:r w:rsidRPr="002A5345">
        <w:rPr>
          <w:rFonts w:eastAsia="仿宋_GB2312"/>
          <w:sz w:val="32"/>
          <w:szCs w:val="32"/>
        </w:rPr>
        <w:t>川药</w:t>
      </w:r>
      <w:proofErr w:type="gramStart"/>
      <w:r w:rsidRPr="002A5345">
        <w:rPr>
          <w:rFonts w:eastAsia="仿宋_GB2312"/>
          <w:sz w:val="32"/>
          <w:szCs w:val="32"/>
        </w:rPr>
        <w:t>监案督</w:t>
      </w:r>
      <w:proofErr w:type="gramEnd"/>
      <w:r w:rsidRPr="002A5345">
        <w:rPr>
          <w:rFonts w:eastAsia="仿宋_GB2312"/>
          <w:sz w:val="32"/>
          <w:szCs w:val="32"/>
        </w:rPr>
        <w:t>〔</w:t>
      </w:r>
      <w:r w:rsidRPr="002A5345">
        <w:rPr>
          <w:rFonts w:eastAsia="仿宋_GB2312"/>
          <w:sz w:val="32"/>
          <w:szCs w:val="32"/>
        </w:rPr>
        <w:t xml:space="preserve">   </w:t>
      </w:r>
      <w:r w:rsidRPr="002A5345">
        <w:rPr>
          <w:rFonts w:eastAsia="仿宋_GB2312"/>
          <w:sz w:val="32"/>
          <w:szCs w:val="32"/>
        </w:rPr>
        <w:t>〕</w:t>
      </w:r>
      <w:r w:rsidRPr="002A5345">
        <w:rPr>
          <w:rFonts w:eastAsia="仿宋_GB2312"/>
          <w:sz w:val="32"/>
          <w:szCs w:val="32"/>
        </w:rPr>
        <w:t xml:space="preserve"> </w:t>
      </w:r>
      <w:r w:rsidRPr="002A5345">
        <w:rPr>
          <w:rFonts w:eastAsia="仿宋_GB2312"/>
          <w:sz w:val="32"/>
          <w:szCs w:val="32"/>
        </w:rPr>
        <w:t>号</w:t>
      </w:r>
    </w:p>
    <w:p w:rsidR="00591CAD" w:rsidRPr="002A5345" w:rsidRDefault="00591CAD" w:rsidP="00591CAD">
      <w:pPr>
        <w:spacing w:line="540" w:lineRule="exact"/>
        <w:rPr>
          <w:rFonts w:eastAsia="仿宋_GB2312"/>
          <w:sz w:val="32"/>
          <w:szCs w:val="32"/>
          <w:u w:val="single"/>
        </w:rPr>
      </w:pPr>
    </w:p>
    <w:p w:rsidR="00591CAD" w:rsidRPr="002A5345" w:rsidRDefault="00591CAD" w:rsidP="00591CAD">
      <w:pPr>
        <w:spacing w:line="540" w:lineRule="exact"/>
        <w:rPr>
          <w:rFonts w:eastAsia="仿宋_GB2312"/>
          <w:sz w:val="32"/>
          <w:szCs w:val="32"/>
        </w:rPr>
      </w:pPr>
      <w:r w:rsidRPr="002A5345">
        <w:rPr>
          <w:rFonts w:eastAsia="仿宋_GB2312"/>
          <w:sz w:val="32"/>
          <w:szCs w:val="32"/>
          <w:u w:val="single"/>
        </w:rPr>
        <w:t xml:space="preserve">                    </w:t>
      </w:r>
      <w:r w:rsidRPr="002A5345">
        <w:rPr>
          <w:rFonts w:eastAsia="仿宋_GB2312"/>
          <w:sz w:val="32"/>
          <w:szCs w:val="32"/>
        </w:rPr>
        <w:t>局：</w:t>
      </w:r>
    </w:p>
    <w:p w:rsidR="00591CAD" w:rsidRPr="002A5345" w:rsidRDefault="00591CAD" w:rsidP="00591CAD">
      <w:pPr>
        <w:spacing w:line="540" w:lineRule="exact"/>
        <w:ind w:firstLineChars="200" w:firstLine="640"/>
        <w:rPr>
          <w:rFonts w:eastAsia="仿宋_GB2312"/>
          <w:sz w:val="32"/>
          <w:szCs w:val="32"/>
        </w:rPr>
      </w:pPr>
      <w:r w:rsidRPr="002A5345">
        <w:rPr>
          <w:rFonts w:eastAsia="仿宋_GB2312"/>
          <w:sz w:val="32"/>
          <w:szCs w:val="32"/>
        </w:rPr>
        <w:t>你局辖区内发生的</w:t>
      </w:r>
      <w:r w:rsidRPr="002A5345">
        <w:rPr>
          <w:rFonts w:eastAsia="仿宋_GB2312"/>
          <w:sz w:val="32"/>
          <w:szCs w:val="32"/>
          <w:u w:val="single"/>
        </w:rPr>
        <w:t xml:space="preserve">                            </w:t>
      </w:r>
      <w:r w:rsidRPr="002A5345">
        <w:rPr>
          <w:rFonts w:eastAsia="仿宋_GB2312"/>
          <w:sz w:val="32"/>
          <w:szCs w:val="32"/>
        </w:rPr>
        <w:t>案件，经研究，确定为省药监局挂牌督办案件。请你局按照《四川省药品重大复杂案件挂牌督办制度》的规定和以下要求组织依法查处：</w:t>
      </w:r>
    </w:p>
    <w:p w:rsidR="00591CAD" w:rsidRPr="002A5345" w:rsidRDefault="00591CAD" w:rsidP="00591CAD">
      <w:pPr>
        <w:spacing w:line="540" w:lineRule="exact"/>
        <w:ind w:firstLineChars="200" w:firstLine="640"/>
        <w:rPr>
          <w:rFonts w:eastAsia="仿宋_GB2312"/>
          <w:sz w:val="32"/>
          <w:szCs w:val="32"/>
        </w:rPr>
      </w:pPr>
      <w:r w:rsidRPr="002A5345">
        <w:rPr>
          <w:rFonts w:eastAsia="仿宋_GB2312"/>
          <w:sz w:val="32"/>
          <w:szCs w:val="32"/>
        </w:rPr>
        <w:t>一、请你局加强对</w:t>
      </w:r>
      <w:r w:rsidRPr="002A5345">
        <w:rPr>
          <w:rFonts w:eastAsia="仿宋_GB2312"/>
          <w:sz w:val="32"/>
          <w:szCs w:val="32"/>
          <w:u w:val="single"/>
        </w:rPr>
        <w:t xml:space="preserve">                            </w:t>
      </w:r>
      <w:r w:rsidRPr="002A5345">
        <w:rPr>
          <w:rFonts w:eastAsia="仿宋_GB2312"/>
          <w:sz w:val="32"/>
          <w:szCs w:val="32"/>
        </w:rPr>
        <w:t>案件查处工作的指导，迅速彻底查清案情，特别是涉案产品来源去向，发现涉案产品流向其他市（州）、省（自治区、直辖市）的，及时向当地药品监督管理部门通报。</w:t>
      </w:r>
    </w:p>
    <w:p w:rsidR="00591CAD" w:rsidRPr="002A5345" w:rsidRDefault="00591CAD" w:rsidP="00591CAD">
      <w:pPr>
        <w:spacing w:line="540" w:lineRule="exact"/>
        <w:ind w:firstLineChars="200" w:firstLine="640"/>
        <w:rPr>
          <w:rFonts w:eastAsia="仿宋_GB2312"/>
          <w:sz w:val="32"/>
          <w:szCs w:val="32"/>
        </w:rPr>
      </w:pPr>
      <w:r w:rsidRPr="002A5345">
        <w:rPr>
          <w:rFonts w:eastAsia="仿宋_GB2312"/>
          <w:sz w:val="32"/>
          <w:szCs w:val="32"/>
        </w:rPr>
        <w:t>二、按照《四川省药品重大复杂案件挂牌督办制度》的规定，及时报送案件查处进展报告及办结报告。</w:t>
      </w:r>
    </w:p>
    <w:p w:rsidR="00591CAD" w:rsidRPr="002A5345" w:rsidRDefault="00591CAD" w:rsidP="00591CAD">
      <w:pPr>
        <w:spacing w:line="540" w:lineRule="exact"/>
        <w:ind w:firstLineChars="200" w:firstLine="640"/>
        <w:rPr>
          <w:rFonts w:eastAsia="仿宋_GB2312"/>
          <w:sz w:val="32"/>
          <w:szCs w:val="32"/>
        </w:rPr>
      </w:pPr>
      <w:r w:rsidRPr="002A5345">
        <w:rPr>
          <w:rFonts w:eastAsia="仿宋_GB2312"/>
          <w:sz w:val="32"/>
          <w:szCs w:val="32"/>
        </w:rPr>
        <w:t>三、案件查处结果按规定及时向社会公开。</w:t>
      </w:r>
    </w:p>
    <w:p w:rsidR="00591CAD" w:rsidRPr="002A5345" w:rsidRDefault="00591CAD" w:rsidP="00591CAD">
      <w:pPr>
        <w:spacing w:line="540" w:lineRule="exact"/>
        <w:ind w:firstLineChars="200" w:firstLine="640"/>
        <w:rPr>
          <w:rFonts w:eastAsia="仿宋_GB2312"/>
          <w:sz w:val="32"/>
          <w:szCs w:val="32"/>
        </w:rPr>
      </w:pPr>
      <w:r w:rsidRPr="002A5345">
        <w:rPr>
          <w:rFonts w:eastAsia="仿宋_GB2312"/>
          <w:sz w:val="32"/>
          <w:szCs w:val="32"/>
        </w:rPr>
        <w:t>我局将视情况采取电话督办、文函督办、现场督办、会议督办、约谈督办、通报督办等方式督办案件查处工作。</w:t>
      </w:r>
    </w:p>
    <w:p w:rsidR="00591CAD" w:rsidRPr="002A5345" w:rsidRDefault="00591CAD" w:rsidP="00591CAD">
      <w:pPr>
        <w:spacing w:line="540" w:lineRule="exact"/>
        <w:ind w:firstLineChars="200" w:firstLine="640"/>
        <w:rPr>
          <w:rFonts w:eastAsia="仿宋_GB2312"/>
          <w:sz w:val="32"/>
          <w:szCs w:val="32"/>
        </w:rPr>
      </w:pPr>
    </w:p>
    <w:p w:rsidR="00591CAD" w:rsidRPr="002A5345" w:rsidRDefault="00591CAD" w:rsidP="00591CAD">
      <w:pPr>
        <w:spacing w:line="540" w:lineRule="exact"/>
        <w:ind w:firstLineChars="200" w:firstLine="640"/>
        <w:rPr>
          <w:rFonts w:eastAsia="仿宋_GB2312"/>
          <w:sz w:val="32"/>
          <w:szCs w:val="32"/>
        </w:rPr>
      </w:pPr>
      <w:r w:rsidRPr="002A5345">
        <w:rPr>
          <w:rFonts w:eastAsia="仿宋_GB2312"/>
          <w:sz w:val="32"/>
          <w:szCs w:val="32"/>
        </w:rPr>
        <w:t>省药监局督办人员：</w:t>
      </w:r>
    </w:p>
    <w:p w:rsidR="00591CAD" w:rsidRPr="002A5345" w:rsidRDefault="00591CAD" w:rsidP="00591CAD">
      <w:pPr>
        <w:spacing w:line="540" w:lineRule="exact"/>
        <w:ind w:firstLineChars="200" w:firstLine="640"/>
        <w:rPr>
          <w:rFonts w:eastAsia="仿宋_GB2312"/>
          <w:sz w:val="32"/>
          <w:szCs w:val="32"/>
        </w:rPr>
      </w:pPr>
      <w:r w:rsidRPr="002A5345">
        <w:rPr>
          <w:rFonts w:eastAsia="仿宋_GB2312"/>
          <w:sz w:val="32"/>
          <w:szCs w:val="32"/>
        </w:rPr>
        <w:t>联系电话：</w:t>
      </w:r>
    </w:p>
    <w:p w:rsidR="00591CAD" w:rsidRPr="002A5345" w:rsidRDefault="00591CAD" w:rsidP="00591CAD">
      <w:pPr>
        <w:spacing w:line="540" w:lineRule="exact"/>
        <w:ind w:firstLineChars="1050" w:firstLine="3360"/>
        <w:rPr>
          <w:rFonts w:eastAsia="仿宋_GB2312"/>
          <w:sz w:val="32"/>
          <w:szCs w:val="32"/>
        </w:rPr>
      </w:pPr>
    </w:p>
    <w:p w:rsidR="00591CAD" w:rsidRPr="002A5345" w:rsidRDefault="00591CAD" w:rsidP="00591CAD">
      <w:pPr>
        <w:spacing w:line="540" w:lineRule="exact"/>
        <w:ind w:right="660"/>
        <w:jc w:val="center"/>
        <w:rPr>
          <w:rFonts w:eastAsia="仿宋_GB2312"/>
          <w:sz w:val="32"/>
          <w:szCs w:val="32"/>
        </w:rPr>
      </w:pPr>
      <w:r w:rsidRPr="002A5345">
        <w:rPr>
          <w:rFonts w:eastAsia="仿宋_GB2312"/>
          <w:sz w:val="32"/>
          <w:szCs w:val="32"/>
        </w:rPr>
        <w:t xml:space="preserve">                         </w:t>
      </w:r>
      <w:r w:rsidRPr="002A5345">
        <w:rPr>
          <w:rFonts w:eastAsia="仿宋_GB2312"/>
          <w:sz w:val="32"/>
          <w:szCs w:val="32"/>
        </w:rPr>
        <w:t>四川省药品监督管理局</w:t>
      </w:r>
    </w:p>
    <w:p w:rsidR="00591CAD" w:rsidRPr="002A5345" w:rsidRDefault="00591CAD" w:rsidP="00591CAD">
      <w:pPr>
        <w:spacing w:line="540" w:lineRule="exact"/>
        <w:jc w:val="center"/>
        <w:rPr>
          <w:rFonts w:eastAsia="仿宋_GB2312"/>
          <w:sz w:val="32"/>
          <w:szCs w:val="32"/>
        </w:rPr>
      </w:pPr>
      <w:r w:rsidRPr="002A5345">
        <w:rPr>
          <w:rFonts w:eastAsia="仿宋_GB2312"/>
          <w:sz w:val="32"/>
          <w:szCs w:val="32"/>
        </w:rPr>
        <w:t xml:space="preserve">                       </w:t>
      </w:r>
      <w:r w:rsidRPr="002A5345">
        <w:rPr>
          <w:rFonts w:eastAsia="仿宋_GB2312"/>
          <w:sz w:val="32"/>
          <w:szCs w:val="32"/>
        </w:rPr>
        <w:t>年</w:t>
      </w:r>
      <w:r w:rsidRPr="002A5345">
        <w:rPr>
          <w:rFonts w:eastAsia="仿宋_GB2312"/>
          <w:sz w:val="32"/>
          <w:szCs w:val="32"/>
        </w:rPr>
        <w:t xml:space="preserve">  </w:t>
      </w:r>
      <w:r w:rsidRPr="002A5345">
        <w:rPr>
          <w:rFonts w:eastAsia="仿宋_GB2312"/>
          <w:sz w:val="32"/>
          <w:szCs w:val="32"/>
        </w:rPr>
        <w:t>月</w:t>
      </w:r>
      <w:r w:rsidRPr="002A5345">
        <w:rPr>
          <w:rFonts w:eastAsia="仿宋_GB2312"/>
          <w:sz w:val="32"/>
          <w:szCs w:val="32"/>
        </w:rPr>
        <w:t xml:space="preserve">  </w:t>
      </w:r>
      <w:r w:rsidRPr="002A5345">
        <w:rPr>
          <w:rFonts w:eastAsia="仿宋_GB2312"/>
          <w:sz w:val="32"/>
          <w:szCs w:val="32"/>
        </w:rPr>
        <w:t>日</w:t>
      </w:r>
      <w:r w:rsidRPr="002A5345">
        <w:rPr>
          <w:rFonts w:eastAsia="仿宋_GB2312"/>
          <w:sz w:val="32"/>
          <w:szCs w:val="32"/>
        </w:rPr>
        <w:t xml:space="preserve"> </w:t>
      </w:r>
    </w:p>
    <w:p w:rsidR="00591CAD" w:rsidRPr="002A5345" w:rsidRDefault="00591CAD" w:rsidP="00591CAD">
      <w:pPr>
        <w:spacing w:line="560" w:lineRule="exact"/>
        <w:rPr>
          <w:rFonts w:eastAsia="黑体"/>
          <w:sz w:val="32"/>
          <w:szCs w:val="32"/>
        </w:rPr>
      </w:pPr>
      <w:r w:rsidRPr="002A5345">
        <w:rPr>
          <w:rFonts w:eastAsia="黑体"/>
          <w:sz w:val="32"/>
          <w:szCs w:val="32"/>
        </w:rPr>
        <w:lastRenderedPageBreak/>
        <w:t>附件</w:t>
      </w:r>
      <w:r w:rsidRPr="002A5345">
        <w:rPr>
          <w:rFonts w:eastAsia="黑体"/>
          <w:sz w:val="32"/>
          <w:szCs w:val="32"/>
        </w:rPr>
        <w:t>3</w:t>
      </w:r>
    </w:p>
    <w:p w:rsidR="00591CAD" w:rsidRPr="002A5345" w:rsidRDefault="00591CAD" w:rsidP="00591CAD">
      <w:pPr>
        <w:spacing w:line="520" w:lineRule="exact"/>
        <w:jc w:val="center"/>
        <w:rPr>
          <w:rFonts w:eastAsia="方正小标宋简体"/>
          <w:sz w:val="36"/>
          <w:szCs w:val="36"/>
        </w:rPr>
      </w:pPr>
      <w:r w:rsidRPr="002A5345">
        <w:rPr>
          <w:rFonts w:eastAsia="方正小标宋简体"/>
          <w:sz w:val="36"/>
          <w:szCs w:val="36"/>
        </w:rPr>
        <w:t>四川省药品重大复杂案件挂牌督办</w:t>
      </w:r>
      <w:proofErr w:type="gramStart"/>
      <w:r w:rsidRPr="002A5345">
        <w:rPr>
          <w:rFonts w:eastAsia="方正小标宋简体"/>
          <w:sz w:val="36"/>
          <w:szCs w:val="36"/>
        </w:rPr>
        <w:t>办结审批</w:t>
      </w:r>
      <w:proofErr w:type="gramEnd"/>
      <w:r w:rsidRPr="002A5345">
        <w:rPr>
          <w:rFonts w:eastAsia="方正小标宋简体"/>
          <w:sz w:val="36"/>
          <w:szCs w:val="36"/>
        </w:rPr>
        <w:t>表</w:t>
      </w:r>
    </w:p>
    <w:tbl>
      <w:tblPr>
        <w:tblpPr w:leftFromText="180" w:rightFromText="180" w:vertAnchor="text" w:horzAnchor="margin" w:tblpY="124"/>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37"/>
        <w:gridCol w:w="7348"/>
      </w:tblGrid>
      <w:tr w:rsidR="00591CAD" w:rsidRPr="002A5345" w:rsidTr="00591CAD">
        <w:trPr>
          <w:trHeight w:val="476"/>
        </w:trPr>
        <w:tc>
          <w:tcPr>
            <w:tcW w:w="1484" w:type="dxa"/>
            <w:gridSpan w:val="2"/>
            <w:shd w:val="clear" w:color="auto" w:fill="auto"/>
            <w:vAlign w:val="center"/>
          </w:tcPr>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案件名称</w:t>
            </w:r>
          </w:p>
        </w:tc>
        <w:tc>
          <w:tcPr>
            <w:tcW w:w="7348" w:type="dxa"/>
            <w:shd w:val="clear" w:color="auto" w:fill="auto"/>
          </w:tcPr>
          <w:p w:rsidR="00591CAD" w:rsidRPr="002A5345" w:rsidRDefault="00591CAD" w:rsidP="00591CAD">
            <w:pPr>
              <w:adjustRightInd w:val="0"/>
              <w:snapToGrid w:val="0"/>
              <w:spacing w:line="400" w:lineRule="exact"/>
              <w:jc w:val="center"/>
              <w:rPr>
                <w:rFonts w:eastAsia="仿宋_GB2312"/>
                <w:sz w:val="28"/>
                <w:szCs w:val="28"/>
              </w:rPr>
            </w:pPr>
          </w:p>
        </w:tc>
      </w:tr>
      <w:tr w:rsidR="00591CAD" w:rsidRPr="002A5345" w:rsidTr="00591CAD">
        <w:trPr>
          <w:trHeight w:val="2517"/>
        </w:trPr>
        <w:tc>
          <w:tcPr>
            <w:tcW w:w="1484" w:type="dxa"/>
            <w:gridSpan w:val="2"/>
            <w:shd w:val="clear" w:color="auto" w:fill="auto"/>
            <w:vAlign w:val="center"/>
          </w:tcPr>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办结结果</w:t>
            </w:r>
          </w:p>
        </w:tc>
        <w:tc>
          <w:tcPr>
            <w:tcW w:w="7348" w:type="dxa"/>
            <w:shd w:val="clear" w:color="auto" w:fill="auto"/>
          </w:tcPr>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rPr>
                <w:rFonts w:eastAsia="仿宋_GB2312"/>
                <w:sz w:val="28"/>
                <w:szCs w:val="28"/>
              </w:rPr>
            </w:pPr>
          </w:p>
        </w:tc>
      </w:tr>
      <w:tr w:rsidR="00591CAD" w:rsidRPr="002A5345" w:rsidTr="00591CAD">
        <w:trPr>
          <w:trHeight w:val="1357"/>
        </w:trPr>
        <w:tc>
          <w:tcPr>
            <w:tcW w:w="1484" w:type="dxa"/>
            <w:gridSpan w:val="2"/>
            <w:shd w:val="clear" w:color="auto" w:fill="auto"/>
            <w:vAlign w:val="center"/>
          </w:tcPr>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承办单位</w:t>
            </w:r>
          </w:p>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意见</w:t>
            </w:r>
          </w:p>
        </w:tc>
        <w:tc>
          <w:tcPr>
            <w:tcW w:w="7348" w:type="dxa"/>
            <w:shd w:val="clear" w:color="auto" w:fill="auto"/>
          </w:tcPr>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负责人：</w:t>
            </w:r>
            <w:r w:rsidRPr="002A5345">
              <w:rPr>
                <w:rFonts w:eastAsia="仿宋_GB2312"/>
                <w:sz w:val="28"/>
                <w:szCs w:val="28"/>
              </w:rPr>
              <w:t xml:space="preserve">                        </w:t>
            </w:r>
            <w:r w:rsidRPr="002A5345">
              <w:rPr>
                <w:rFonts w:eastAsia="仿宋_GB2312"/>
                <w:sz w:val="28"/>
                <w:szCs w:val="28"/>
              </w:rPr>
              <w:t>年</w:t>
            </w:r>
            <w:r w:rsidRPr="002A5345">
              <w:rPr>
                <w:rFonts w:eastAsia="仿宋_GB2312"/>
                <w:sz w:val="28"/>
                <w:szCs w:val="28"/>
              </w:rPr>
              <w:t xml:space="preserve">  </w:t>
            </w:r>
            <w:r w:rsidRPr="002A5345">
              <w:rPr>
                <w:rFonts w:eastAsia="仿宋_GB2312"/>
                <w:sz w:val="28"/>
                <w:szCs w:val="28"/>
              </w:rPr>
              <w:t>月</w:t>
            </w:r>
            <w:r w:rsidRPr="002A5345">
              <w:rPr>
                <w:rFonts w:eastAsia="仿宋_GB2312"/>
                <w:sz w:val="28"/>
                <w:szCs w:val="28"/>
              </w:rPr>
              <w:t xml:space="preserve">  </w:t>
            </w:r>
            <w:r w:rsidRPr="002A5345">
              <w:rPr>
                <w:rFonts w:eastAsia="仿宋_GB2312"/>
                <w:sz w:val="28"/>
                <w:szCs w:val="28"/>
              </w:rPr>
              <w:t>日（公章）</w:t>
            </w:r>
          </w:p>
        </w:tc>
      </w:tr>
      <w:tr w:rsidR="00591CAD" w:rsidRPr="002A5345" w:rsidTr="00591CAD">
        <w:trPr>
          <w:trHeight w:val="1289"/>
        </w:trPr>
        <w:tc>
          <w:tcPr>
            <w:tcW w:w="1484" w:type="dxa"/>
            <w:gridSpan w:val="2"/>
            <w:shd w:val="clear" w:color="auto" w:fill="auto"/>
            <w:vAlign w:val="center"/>
          </w:tcPr>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市（州）</w:t>
            </w:r>
          </w:p>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市场监管局意见</w:t>
            </w:r>
          </w:p>
        </w:tc>
        <w:tc>
          <w:tcPr>
            <w:tcW w:w="7348" w:type="dxa"/>
            <w:shd w:val="clear" w:color="auto" w:fill="auto"/>
          </w:tcPr>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rPr>
                <w:rFonts w:eastAsia="仿宋_GB2312"/>
                <w:sz w:val="28"/>
                <w:szCs w:val="28"/>
              </w:rPr>
            </w:pPr>
          </w:p>
          <w:p w:rsidR="00591CAD" w:rsidRPr="002A5345" w:rsidRDefault="00591CAD" w:rsidP="00591CAD">
            <w:pPr>
              <w:adjustRightInd w:val="0"/>
              <w:snapToGrid w:val="0"/>
              <w:spacing w:line="400" w:lineRule="exact"/>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负责人：</w:t>
            </w:r>
            <w:r w:rsidRPr="002A5345">
              <w:rPr>
                <w:rFonts w:eastAsia="仿宋_GB2312"/>
                <w:sz w:val="28"/>
                <w:szCs w:val="28"/>
              </w:rPr>
              <w:t xml:space="preserve">                        </w:t>
            </w:r>
            <w:r w:rsidRPr="002A5345">
              <w:rPr>
                <w:rFonts w:eastAsia="仿宋_GB2312"/>
                <w:sz w:val="28"/>
                <w:szCs w:val="28"/>
              </w:rPr>
              <w:t>年</w:t>
            </w:r>
            <w:r w:rsidRPr="002A5345">
              <w:rPr>
                <w:rFonts w:eastAsia="仿宋_GB2312"/>
                <w:sz w:val="28"/>
                <w:szCs w:val="28"/>
              </w:rPr>
              <w:t xml:space="preserve">  </w:t>
            </w:r>
            <w:r w:rsidRPr="002A5345">
              <w:rPr>
                <w:rFonts w:eastAsia="仿宋_GB2312"/>
                <w:sz w:val="28"/>
                <w:szCs w:val="28"/>
              </w:rPr>
              <w:t>月</w:t>
            </w:r>
            <w:r w:rsidRPr="002A5345">
              <w:rPr>
                <w:rFonts w:eastAsia="仿宋_GB2312"/>
                <w:sz w:val="28"/>
                <w:szCs w:val="28"/>
              </w:rPr>
              <w:t xml:space="preserve">  </w:t>
            </w:r>
            <w:r w:rsidRPr="002A5345">
              <w:rPr>
                <w:rFonts w:eastAsia="仿宋_GB2312"/>
                <w:sz w:val="28"/>
                <w:szCs w:val="28"/>
              </w:rPr>
              <w:t>日（公章）</w:t>
            </w:r>
          </w:p>
        </w:tc>
      </w:tr>
      <w:tr w:rsidR="00591CAD" w:rsidRPr="002A5345" w:rsidTr="00591CAD">
        <w:trPr>
          <w:trHeight w:val="1284"/>
        </w:trPr>
        <w:tc>
          <w:tcPr>
            <w:tcW w:w="647" w:type="dxa"/>
            <w:vMerge w:val="restart"/>
            <w:shd w:val="clear" w:color="auto" w:fill="auto"/>
            <w:vAlign w:val="center"/>
          </w:tcPr>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省药监局</w:t>
            </w:r>
          </w:p>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审核意见</w:t>
            </w:r>
          </w:p>
        </w:tc>
        <w:tc>
          <w:tcPr>
            <w:tcW w:w="836" w:type="dxa"/>
            <w:shd w:val="clear" w:color="auto" w:fill="auto"/>
            <w:vAlign w:val="center"/>
          </w:tcPr>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政策法规</w:t>
            </w:r>
            <w:proofErr w:type="gramStart"/>
            <w:r w:rsidRPr="002A5345">
              <w:rPr>
                <w:rFonts w:eastAsia="仿宋_GB2312"/>
                <w:sz w:val="28"/>
                <w:szCs w:val="28"/>
              </w:rPr>
              <w:t>处意见</w:t>
            </w:r>
            <w:proofErr w:type="gramEnd"/>
          </w:p>
        </w:tc>
        <w:tc>
          <w:tcPr>
            <w:tcW w:w="7348" w:type="dxa"/>
            <w:shd w:val="clear" w:color="auto" w:fill="auto"/>
          </w:tcPr>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rPr>
                <w:rFonts w:eastAsia="仿宋_GB2312"/>
                <w:sz w:val="28"/>
                <w:szCs w:val="28"/>
              </w:rPr>
            </w:pPr>
            <w:r w:rsidRPr="002A5345">
              <w:rPr>
                <w:rFonts w:eastAsia="仿宋_GB2312"/>
                <w:sz w:val="28"/>
                <w:szCs w:val="28"/>
              </w:rPr>
              <w:t>负责人：</w:t>
            </w:r>
            <w:r w:rsidRPr="002A5345">
              <w:rPr>
                <w:rFonts w:eastAsia="仿宋_GB2312"/>
                <w:sz w:val="28"/>
                <w:szCs w:val="28"/>
              </w:rPr>
              <w:t xml:space="preserve">                            </w:t>
            </w:r>
            <w:r w:rsidRPr="002A5345">
              <w:rPr>
                <w:rFonts w:eastAsia="仿宋_GB2312"/>
                <w:sz w:val="28"/>
                <w:szCs w:val="28"/>
              </w:rPr>
              <w:t>年</w:t>
            </w:r>
            <w:r w:rsidRPr="002A5345">
              <w:rPr>
                <w:rFonts w:eastAsia="仿宋_GB2312"/>
                <w:sz w:val="28"/>
                <w:szCs w:val="28"/>
              </w:rPr>
              <w:t xml:space="preserve">  </w:t>
            </w:r>
            <w:r w:rsidRPr="002A5345">
              <w:rPr>
                <w:rFonts w:eastAsia="仿宋_GB2312"/>
                <w:sz w:val="28"/>
                <w:szCs w:val="28"/>
              </w:rPr>
              <w:t>月</w:t>
            </w:r>
            <w:r w:rsidRPr="002A5345">
              <w:rPr>
                <w:rFonts w:eastAsia="仿宋_GB2312"/>
                <w:sz w:val="28"/>
                <w:szCs w:val="28"/>
              </w:rPr>
              <w:t xml:space="preserve">  </w:t>
            </w:r>
            <w:r w:rsidRPr="002A5345">
              <w:rPr>
                <w:rFonts w:eastAsia="仿宋_GB2312"/>
                <w:sz w:val="28"/>
                <w:szCs w:val="28"/>
              </w:rPr>
              <w:t>日</w:t>
            </w:r>
          </w:p>
        </w:tc>
      </w:tr>
      <w:tr w:rsidR="00591CAD" w:rsidRPr="002A5345" w:rsidTr="00591CAD">
        <w:trPr>
          <w:trHeight w:val="1291"/>
        </w:trPr>
        <w:tc>
          <w:tcPr>
            <w:tcW w:w="647" w:type="dxa"/>
            <w:vMerge/>
            <w:shd w:val="clear" w:color="auto" w:fill="auto"/>
            <w:vAlign w:val="center"/>
          </w:tcPr>
          <w:p w:rsidR="00591CAD" w:rsidRPr="002A5345" w:rsidRDefault="00591CAD" w:rsidP="00591CAD">
            <w:pPr>
              <w:adjustRightInd w:val="0"/>
              <w:snapToGrid w:val="0"/>
              <w:spacing w:line="400" w:lineRule="exact"/>
              <w:jc w:val="center"/>
              <w:rPr>
                <w:rFonts w:eastAsia="仿宋_GB2312"/>
                <w:sz w:val="28"/>
                <w:szCs w:val="28"/>
              </w:rPr>
            </w:pPr>
          </w:p>
        </w:tc>
        <w:tc>
          <w:tcPr>
            <w:tcW w:w="836" w:type="dxa"/>
            <w:shd w:val="clear" w:color="auto" w:fill="auto"/>
            <w:vAlign w:val="center"/>
          </w:tcPr>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负责人意见</w:t>
            </w:r>
          </w:p>
        </w:tc>
        <w:tc>
          <w:tcPr>
            <w:tcW w:w="7348" w:type="dxa"/>
            <w:shd w:val="clear" w:color="auto" w:fill="auto"/>
          </w:tcPr>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jc w:val="center"/>
              <w:rPr>
                <w:rFonts w:eastAsia="仿宋_GB2312"/>
                <w:sz w:val="28"/>
                <w:szCs w:val="28"/>
              </w:rPr>
            </w:pPr>
          </w:p>
          <w:p w:rsidR="00591CAD" w:rsidRPr="002A5345" w:rsidRDefault="00591CAD" w:rsidP="00591CAD">
            <w:pPr>
              <w:adjustRightInd w:val="0"/>
              <w:snapToGrid w:val="0"/>
              <w:spacing w:line="400" w:lineRule="exact"/>
              <w:rPr>
                <w:rFonts w:eastAsia="仿宋_GB2312"/>
                <w:sz w:val="28"/>
                <w:szCs w:val="28"/>
              </w:rPr>
            </w:pPr>
          </w:p>
          <w:p w:rsidR="00591CAD" w:rsidRPr="002A5345" w:rsidRDefault="00591CAD" w:rsidP="00591CAD">
            <w:pPr>
              <w:adjustRightInd w:val="0"/>
              <w:snapToGrid w:val="0"/>
              <w:spacing w:line="400" w:lineRule="exact"/>
              <w:rPr>
                <w:rFonts w:eastAsia="仿宋_GB2312"/>
                <w:sz w:val="28"/>
                <w:szCs w:val="28"/>
              </w:rPr>
            </w:pPr>
            <w:r w:rsidRPr="002A5345">
              <w:rPr>
                <w:rFonts w:eastAsia="仿宋_GB2312"/>
                <w:sz w:val="28"/>
                <w:szCs w:val="28"/>
              </w:rPr>
              <w:t>分管负责人：</w:t>
            </w:r>
            <w:r w:rsidRPr="002A5345">
              <w:rPr>
                <w:rFonts w:eastAsia="仿宋_GB2312"/>
                <w:sz w:val="28"/>
                <w:szCs w:val="28"/>
              </w:rPr>
              <w:t xml:space="preserve">                        </w:t>
            </w:r>
            <w:r w:rsidRPr="002A5345">
              <w:rPr>
                <w:rFonts w:eastAsia="仿宋_GB2312"/>
                <w:sz w:val="28"/>
                <w:szCs w:val="28"/>
              </w:rPr>
              <w:t>年</w:t>
            </w:r>
            <w:r w:rsidRPr="002A5345">
              <w:rPr>
                <w:rFonts w:eastAsia="仿宋_GB2312"/>
                <w:sz w:val="28"/>
                <w:szCs w:val="28"/>
              </w:rPr>
              <w:t xml:space="preserve">  </w:t>
            </w:r>
            <w:r w:rsidRPr="002A5345">
              <w:rPr>
                <w:rFonts w:eastAsia="仿宋_GB2312"/>
                <w:sz w:val="28"/>
                <w:szCs w:val="28"/>
              </w:rPr>
              <w:t>月</w:t>
            </w:r>
            <w:r w:rsidRPr="002A5345">
              <w:rPr>
                <w:rFonts w:eastAsia="仿宋_GB2312"/>
                <w:sz w:val="28"/>
                <w:szCs w:val="28"/>
              </w:rPr>
              <w:t xml:space="preserve">  </w:t>
            </w:r>
            <w:r w:rsidRPr="002A5345">
              <w:rPr>
                <w:rFonts w:eastAsia="仿宋_GB2312"/>
                <w:sz w:val="28"/>
                <w:szCs w:val="28"/>
              </w:rPr>
              <w:t>日</w:t>
            </w:r>
          </w:p>
        </w:tc>
      </w:tr>
      <w:tr w:rsidR="00591CAD" w:rsidRPr="002A5345" w:rsidTr="00591CAD">
        <w:trPr>
          <w:trHeight w:val="456"/>
        </w:trPr>
        <w:tc>
          <w:tcPr>
            <w:tcW w:w="1484" w:type="dxa"/>
            <w:gridSpan w:val="2"/>
            <w:shd w:val="clear" w:color="auto" w:fill="auto"/>
            <w:vAlign w:val="center"/>
          </w:tcPr>
          <w:p w:rsidR="00591CAD" w:rsidRPr="002A5345" w:rsidRDefault="00591CAD" w:rsidP="00591CAD">
            <w:pPr>
              <w:adjustRightInd w:val="0"/>
              <w:snapToGrid w:val="0"/>
              <w:spacing w:line="400" w:lineRule="exact"/>
              <w:jc w:val="center"/>
              <w:rPr>
                <w:rFonts w:eastAsia="仿宋_GB2312"/>
                <w:sz w:val="28"/>
                <w:szCs w:val="28"/>
              </w:rPr>
            </w:pPr>
            <w:r w:rsidRPr="002A5345">
              <w:rPr>
                <w:rFonts w:eastAsia="仿宋_GB2312"/>
                <w:sz w:val="28"/>
                <w:szCs w:val="28"/>
              </w:rPr>
              <w:t>备注</w:t>
            </w:r>
          </w:p>
        </w:tc>
        <w:tc>
          <w:tcPr>
            <w:tcW w:w="7348" w:type="dxa"/>
            <w:shd w:val="clear" w:color="auto" w:fill="auto"/>
          </w:tcPr>
          <w:p w:rsidR="00591CAD" w:rsidRPr="002A5345" w:rsidRDefault="00591CAD" w:rsidP="00591CAD">
            <w:pPr>
              <w:adjustRightInd w:val="0"/>
              <w:snapToGrid w:val="0"/>
              <w:spacing w:line="400" w:lineRule="exact"/>
              <w:jc w:val="center"/>
              <w:rPr>
                <w:rFonts w:eastAsia="仿宋_GB2312"/>
                <w:sz w:val="28"/>
                <w:szCs w:val="28"/>
              </w:rPr>
            </w:pPr>
          </w:p>
        </w:tc>
      </w:tr>
    </w:tbl>
    <w:p w:rsidR="00591CAD" w:rsidRPr="002A5345" w:rsidRDefault="00591CAD" w:rsidP="00591CAD">
      <w:pPr>
        <w:spacing w:line="540" w:lineRule="exact"/>
        <w:jc w:val="center"/>
        <w:rPr>
          <w:rFonts w:eastAsia="仿宋_GB2312"/>
          <w:sz w:val="32"/>
          <w:szCs w:val="32"/>
        </w:rPr>
      </w:pPr>
    </w:p>
    <w:p w:rsidR="002A5345" w:rsidRPr="002A5345" w:rsidRDefault="002A5345" w:rsidP="002A5345">
      <w:pPr>
        <w:shd w:val="clear" w:color="auto" w:fill="FFFFFF"/>
        <w:adjustRightInd w:val="0"/>
        <w:snapToGrid w:val="0"/>
        <w:spacing w:line="560" w:lineRule="exact"/>
        <w:jc w:val="center"/>
        <w:rPr>
          <w:rFonts w:eastAsia="方正小标宋简体"/>
          <w:kern w:val="0"/>
          <w:sz w:val="44"/>
          <w:szCs w:val="44"/>
        </w:rPr>
      </w:pPr>
      <w:r w:rsidRPr="002A5345">
        <w:rPr>
          <w:rFonts w:eastAsia="方正小标宋简体"/>
          <w:kern w:val="0"/>
          <w:sz w:val="44"/>
          <w:szCs w:val="44"/>
        </w:rPr>
        <w:t>四川省药品监督管理局</w:t>
      </w:r>
    </w:p>
    <w:p w:rsidR="002A5345" w:rsidRPr="002A5345" w:rsidRDefault="002A5345" w:rsidP="002A5345">
      <w:pPr>
        <w:shd w:val="clear" w:color="auto" w:fill="FFFFFF"/>
        <w:adjustRightInd w:val="0"/>
        <w:snapToGrid w:val="0"/>
        <w:spacing w:line="560" w:lineRule="exact"/>
        <w:jc w:val="center"/>
        <w:rPr>
          <w:rFonts w:eastAsia="方正小标宋简体"/>
          <w:kern w:val="0"/>
          <w:sz w:val="44"/>
          <w:szCs w:val="44"/>
        </w:rPr>
      </w:pPr>
      <w:r w:rsidRPr="002A5345">
        <w:rPr>
          <w:rFonts w:eastAsia="方正小标宋简体"/>
          <w:kern w:val="0"/>
          <w:sz w:val="44"/>
          <w:szCs w:val="44"/>
        </w:rPr>
        <w:t>投诉举报管理制度</w:t>
      </w:r>
    </w:p>
    <w:p w:rsidR="002A5345" w:rsidRPr="002A5345" w:rsidRDefault="002A5345" w:rsidP="002A5345">
      <w:pPr>
        <w:shd w:val="clear" w:color="auto" w:fill="FFFFFF"/>
        <w:adjustRightInd w:val="0"/>
        <w:snapToGrid w:val="0"/>
        <w:spacing w:line="560" w:lineRule="exact"/>
        <w:rPr>
          <w:rFonts w:eastAsia="仿宋_GB2312"/>
          <w:b/>
          <w:bCs/>
          <w:kern w:val="0"/>
          <w:sz w:val="32"/>
          <w:szCs w:val="32"/>
          <w:lang w:val="en"/>
        </w:rPr>
      </w:pPr>
    </w:p>
    <w:p w:rsidR="002A5345" w:rsidRPr="002A5345" w:rsidRDefault="002A5345" w:rsidP="002A5345">
      <w:pPr>
        <w:shd w:val="clear" w:color="auto" w:fill="FFFFFF"/>
        <w:adjustRightInd w:val="0"/>
        <w:snapToGrid w:val="0"/>
        <w:spacing w:line="560" w:lineRule="exact"/>
        <w:jc w:val="center"/>
        <w:rPr>
          <w:rFonts w:eastAsia="黑体"/>
          <w:b/>
          <w:bCs/>
          <w:kern w:val="0"/>
          <w:sz w:val="32"/>
          <w:szCs w:val="32"/>
          <w:lang w:val="en"/>
        </w:rPr>
      </w:pPr>
      <w:r w:rsidRPr="002A5345">
        <w:rPr>
          <w:rFonts w:eastAsia="黑体"/>
          <w:b/>
          <w:bCs/>
          <w:kern w:val="0"/>
          <w:sz w:val="32"/>
          <w:szCs w:val="32"/>
          <w:lang w:val="en"/>
        </w:rPr>
        <w:t>第一章</w:t>
      </w:r>
      <w:r w:rsidRPr="002A5345">
        <w:rPr>
          <w:rFonts w:eastAsia="黑体"/>
          <w:b/>
          <w:bCs/>
          <w:kern w:val="0"/>
          <w:sz w:val="32"/>
          <w:szCs w:val="32"/>
          <w:lang w:val="en"/>
        </w:rPr>
        <w:t xml:space="preserve">  </w:t>
      </w:r>
      <w:r w:rsidRPr="002A5345">
        <w:rPr>
          <w:rFonts w:eastAsia="黑体"/>
          <w:b/>
          <w:bCs/>
          <w:kern w:val="0"/>
          <w:sz w:val="32"/>
          <w:szCs w:val="32"/>
          <w:lang w:val="en"/>
        </w:rPr>
        <w:t>总</w:t>
      </w:r>
      <w:r w:rsidRPr="002A5345">
        <w:rPr>
          <w:rFonts w:eastAsia="黑体"/>
          <w:b/>
          <w:bCs/>
          <w:kern w:val="0"/>
          <w:sz w:val="32"/>
          <w:szCs w:val="32"/>
          <w:lang w:val="en"/>
        </w:rPr>
        <w:t xml:space="preserve">  </w:t>
      </w:r>
      <w:r w:rsidRPr="002A5345">
        <w:rPr>
          <w:rFonts w:eastAsia="黑体"/>
          <w:b/>
          <w:bCs/>
          <w:kern w:val="0"/>
          <w:sz w:val="32"/>
          <w:szCs w:val="32"/>
          <w:lang w:val="en"/>
        </w:rPr>
        <w:t>则</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第一条</w:t>
      </w:r>
      <w:r w:rsidRPr="002A5345">
        <w:rPr>
          <w:rFonts w:eastAsia="黑体"/>
          <w:kern w:val="0"/>
          <w:sz w:val="32"/>
          <w:szCs w:val="32"/>
          <w:lang w:val="en"/>
        </w:rPr>
        <w:t xml:space="preserve"> </w:t>
      </w:r>
      <w:r w:rsidRPr="002A5345">
        <w:rPr>
          <w:rFonts w:eastAsia="仿宋_GB2312"/>
          <w:kern w:val="0"/>
          <w:sz w:val="32"/>
          <w:szCs w:val="32"/>
          <w:lang w:val="en"/>
        </w:rPr>
        <w:t>为规范药品（</w:t>
      </w:r>
      <w:proofErr w:type="gramStart"/>
      <w:r w:rsidRPr="002A5345">
        <w:rPr>
          <w:rFonts w:eastAsia="仿宋_GB2312"/>
          <w:kern w:val="0"/>
          <w:sz w:val="32"/>
          <w:szCs w:val="32"/>
          <w:lang w:val="en"/>
        </w:rPr>
        <w:t>含医疗</w:t>
      </w:r>
      <w:proofErr w:type="gramEnd"/>
      <w:r w:rsidRPr="002A5345">
        <w:rPr>
          <w:rFonts w:eastAsia="仿宋_GB2312"/>
          <w:kern w:val="0"/>
          <w:sz w:val="32"/>
          <w:szCs w:val="32"/>
          <w:lang w:val="en"/>
        </w:rPr>
        <w:t>器械、化妆品，下同）投诉举报管理工作，加大对药品违法行为的惩治力度，保障公众身体健康和生命安全，根据《市场监督管理投诉举报处理暂行办法》等法律法规规章的规定，制定本制度。</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第二条</w:t>
      </w:r>
      <w:r w:rsidRPr="002A5345">
        <w:rPr>
          <w:rFonts w:eastAsia="仿宋_GB2312"/>
          <w:kern w:val="0"/>
          <w:sz w:val="32"/>
          <w:szCs w:val="32"/>
          <w:lang w:val="en"/>
        </w:rPr>
        <w:t xml:space="preserve"> </w:t>
      </w:r>
      <w:r w:rsidRPr="002A5345">
        <w:rPr>
          <w:rFonts w:eastAsia="仿宋_GB2312"/>
          <w:kern w:val="0"/>
          <w:sz w:val="32"/>
          <w:szCs w:val="32"/>
          <w:lang w:val="en"/>
        </w:rPr>
        <w:t>本制度所称投诉，是指消费者（应为自然人）为生活消费需要购买、使用药品或者接受药品服务，与经营者发生消费者权益争议，请求药品监督管理部门解决该争议的行为。</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本制度所称举报，是指自然人、法人或者其他组织向药品监督管理部门反映药品生产、经营、使用者涉嫌违反药品监督管理法律、法规、规章线索的行为。</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四川省药品监督管理局（以下简称省药监局）处理自然人、法人或者其他组织关于药品监督管理等的咨询建议，适用本制度。</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第三条</w:t>
      </w:r>
      <w:r w:rsidRPr="002A5345">
        <w:rPr>
          <w:rFonts w:eastAsia="黑体"/>
          <w:kern w:val="0"/>
          <w:sz w:val="32"/>
          <w:szCs w:val="32"/>
          <w:lang w:val="en"/>
        </w:rPr>
        <w:t xml:space="preserve"> </w:t>
      </w:r>
      <w:r w:rsidRPr="002A5345">
        <w:rPr>
          <w:rFonts w:eastAsia="仿宋_GB2312"/>
          <w:kern w:val="0"/>
          <w:sz w:val="32"/>
          <w:szCs w:val="32"/>
          <w:lang w:val="en"/>
        </w:rPr>
        <w:t>药品投诉举报管理工作实行统一领导、分工负责、依法行政、社会共治的原则。坚持依法、及时、就地解决问题与疏导教育相结合，坚持依靠群众、服务群众、方便群众。</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第四条</w:t>
      </w:r>
      <w:r w:rsidRPr="002A5345">
        <w:rPr>
          <w:rFonts w:eastAsia="黑体"/>
          <w:kern w:val="0"/>
          <w:sz w:val="32"/>
          <w:szCs w:val="32"/>
          <w:lang w:val="en"/>
        </w:rPr>
        <w:t xml:space="preserve"> </w:t>
      </w:r>
      <w:r w:rsidRPr="002A5345">
        <w:rPr>
          <w:rFonts w:eastAsia="仿宋_GB2312"/>
          <w:kern w:val="0"/>
          <w:sz w:val="32"/>
          <w:szCs w:val="32"/>
          <w:lang w:val="en"/>
        </w:rPr>
        <w:t>省药监局政策法规处负责制定药品投诉举报管理制度并监督实施，指导协调全省药品投诉举报管理工作，通报全省药品投诉举报管理工作情况，负责管理省药监局投诉举报中心。</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lastRenderedPageBreak/>
        <w:t>省药监局各处室、检查分局、直属单位负责职责范围内的药品投诉举报和省药监局受理的药品投诉举报、咨询建议的办理、回复、报告和举报奖励等工作。</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市、县级药品监督管理部门负责职责范围内的药品投诉举报受理、办理、举报奖励等工作，按规定向省药监局报告药品投诉举报工作情况和统计数据，负责省药监局转办、交办的药品投诉举报、咨询建议的办理、回复、报告和举报奖励等工作。</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省药监局投诉举报中心（以下简称投诉举报中心）负责上级转办、交办和省药监局直接收到的药品投诉举报、咨询建议的受理、转办、移送、跟踪、督促、审核、报告等工作，负责收集、汇总、分析全省药品投诉举报信息，按要求上报药品投诉举报工作情况，承担省药监局药品投诉举报宣传、培训工作。</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第五条</w:t>
      </w:r>
      <w:r w:rsidRPr="002A5345">
        <w:rPr>
          <w:rFonts w:eastAsia="黑体"/>
          <w:kern w:val="0"/>
          <w:sz w:val="32"/>
          <w:szCs w:val="32"/>
          <w:lang w:val="en"/>
        </w:rPr>
        <w:t xml:space="preserve"> </w:t>
      </w:r>
      <w:r w:rsidRPr="002A5345">
        <w:rPr>
          <w:rFonts w:eastAsia="仿宋_GB2312"/>
          <w:kern w:val="0"/>
          <w:sz w:val="32"/>
          <w:szCs w:val="32"/>
          <w:lang w:val="en"/>
        </w:rPr>
        <w:t>各单位处理投诉举报，应当遵循公正、高效的原则，做到适用依据正确、程序合法。</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第六条</w:t>
      </w:r>
      <w:r w:rsidRPr="002A5345">
        <w:rPr>
          <w:rFonts w:eastAsia="黑体"/>
          <w:kern w:val="0"/>
          <w:sz w:val="32"/>
          <w:szCs w:val="32"/>
          <w:lang w:val="en"/>
        </w:rPr>
        <w:t xml:space="preserve"> </w:t>
      </w:r>
      <w:r w:rsidRPr="002A5345">
        <w:rPr>
          <w:rFonts w:eastAsia="仿宋_GB2312"/>
          <w:kern w:val="0"/>
          <w:sz w:val="32"/>
          <w:szCs w:val="32"/>
          <w:lang w:val="en"/>
        </w:rPr>
        <w:t>各单位应当加强对药品投诉举报相关法律法规规章的宣传，畅通电话、网络、信件、走访等投诉举报渠道，落实举报奖励制度，鼓励并支持公众投诉举报药品违法行为。</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第七条</w:t>
      </w:r>
      <w:r w:rsidRPr="002A5345">
        <w:rPr>
          <w:rFonts w:eastAsia="黑体"/>
          <w:kern w:val="0"/>
          <w:sz w:val="32"/>
          <w:szCs w:val="32"/>
          <w:lang w:val="en"/>
        </w:rPr>
        <w:t xml:space="preserve"> </w:t>
      </w:r>
      <w:r w:rsidRPr="002A5345">
        <w:rPr>
          <w:rFonts w:eastAsia="仿宋_GB2312"/>
          <w:kern w:val="0"/>
          <w:sz w:val="32"/>
          <w:szCs w:val="32"/>
          <w:lang w:val="en"/>
        </w:rPr>
        <w:t>省药监局认为有必要的，可以处理下级药品监督管理部门收到的投诉举报。</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市级药品监督管理部门认为需要由省药监局处理其收到的投诉举报的，可以报请省药监局决定。</w:t>
      </w:r>
    </w:p>
    <w:p w:rsidR="002A5345" w:rsidRPr="002A5345" w:rsidRDefault="002A5345" w:rsidP="002A5345">
      <w:pPr>
        <w:shd w:val="clear" w:color="auto" w:fill="FFFFFF"/>
        <w:adjustRightInd w:val="0"/>
        <w:snapToGrid w:val="0"/>
        <w:spacing w:line="560" w:lineRule="exact"/>
        <w:jc w:val="center"/>
        <w:rPr>
          <w:rFonts w:eastAsia="黑体"/>
          <w:kern w:val="0"/>
          <w:sz w:val="32"/>
          <w:szCs w:val="32"/>
          <w:lang w:val="en"/>
        </w:rPr>
      </w:pPr>
      <w:r w:rsidRPr="002A5345">
        <w:rPr>
          <w:rFonts w:eastAsia="黑体"/>
          <w:b/>
          <w:bCs/>
          <w:kern w:val="0"/>
          <w:sz w:val="32"/>
          <w:szCs w:val="32"/>
          <w:lang w:val="en"/>
        </w:rPr>
        <w:t>第二章</w:t>
      </w:r>
      <w:r w:rsidRPr="002A5345">
        <w:rPr>
          <w:rFonts w:eastAsia="黑体"/>
          <w:b/>
          <w:bCs/>
          <w:kern w:val="0"/>
          <w:sz w:val="32"/>
          <w:szCs w:val="32"/>
          <w:lang w:val="en"/>
        </w:rPr>
        <w:t xml:space="preserve">  </w:t>
      </w:r>
      <w:r w:rsidRPr="002A5345">
        <w:rPr>
          <w:rFonts w:eastAsia="黑体"/>
          <w:b/>
          <w:bCs/>
          <w:kern w:val="0"/>
          <w:sz w:val="32"/>
          <w:szCs w:val="32"/>
          <w:lang w:val="en"/>
        </w:rPr>
        <w:t>投诉受理</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bCs/>
          <w:kern w:val="0"/>
          <w:sz w:val="32"/>
          <w:szCs w:val="32"/>
          <w:lang w:val="en"/>
        </w:rPr>
        <w:t>第八条</w:t>
      </w:r>
      <w:r w:rsidRPr="002A5345">
        <w:rPr>
          <w:rFonts w:eastAsia="仿宋_GB2312"/>
          <w:kern w:val="0"/>
          <w:sz w:val="32"/>
          <w:szCs w:val="32"/>
          <w:lang w:val="en"/>
        </w:rPr>
        <w:t xml:space="preserve"> </w:t>
      </w:r>
      <w:r w:rsidRPr="002A5345">
        <w:rPr>
          <w:rFonts w:eastAsia="仿宋_GB2312"/>
          <w:kern w:val="0"/>
          <w:sz w:val="32"/>
          <w:szCs w:val="32"/>
          <w:lang w:val="en"/>
        </w:rPr>
        <w:t>投诉举报中心负责对省药监局直接收到的药品投诉</w:t>
      </w:r>
      <w:r w:rsidRPr="002A5345">
        <w:rPr>
          <w:rFonts w:eastAsia="仿宋_GB2312"/>
          <w:kern w:val="0"/>
          <w:sz w:val="32"/>
          <w:szCs w:val="32"/>
          <w:lang w:val="en"/>
        </w:rPr>
        <w:lastRenderedPageBreak/>
        <w:t>统一受理。</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仿宋_GB2312"/>
          <w:kern w:val="0"/>
          <w:sz w:val="32"/>
          <w:szCs w:val="32"/>
          <w:lang w:val="en"/>
        </w:rPr>
        <w:t>各处室收到的药品投诉，应于当日内转交投诉举报中心统一受理。</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xml:space="preserve">    </w:t>
      </w:r>
      <w:r w:rsidRPr="002A5345">
        <w:rPr>
          <w:rFonts w:eastAsia="仿宋_GB2312"/>
          <w:kern w:val="0"/>
          <w:sz w:val="32"/>
          <w:szCs w:val="32"/>
          <w:lang w:val="en"/>
        </w:rPr>
        <w:t>各检查分局、直属单位对收到的药品投诉，属于本单位职责范围内的可以直接处理或者转交投诉举报中心受理，直接处理的自收到投诉之日起</w:t>
      </w:r>
      <w:r w:rsidRPr="002A5345">
        <w:rPr>
          <w:rFonts w:eastAsia="仿宋_GB2312"/>
          <w:kern w:val="0"/>
          <w:sz w:val="32"/>
          <w:szCs w:val="32"/>
          <w:lang w:val="en"/>
        </w:rPr>
        <w:t>7</w:t>
      </w:r>
      <w:r w:rsidRPr="002A5345">
        <w:rPr>
          <w:rFonts w:eastAsia="仿宋_GB2312"/>
          <w:kern w:val="0"/>
          <w:sz w:val="32"/>
          <w:szCs w:val="32"/>
          <w:lang w:val="en"/>
        </w:rPr>
        <w:t>个工作日内</w:t>
      </w:r>
      <w:proofErr w:type="gramStart"/>
      <w:r w:rsidRPr="002A5345">
        <w:rPr>
          <w:rFonts w:eastAsia="仿宋_GB2312"/>
          <w:kern w:val="0"/>
          <w:sz w:val="32"/>
          <w:szCs w:val="32"/>
          <w:lang w:val="en"/>
        </w:rPr>
        <w:t>作出</w:t>
      </w:r>
      <w:proofErr w:type="gramEnd"/>
      <w:r w:rsidRPr="002A5345">
        <w:rPr>
          <w:rFonts w:eastAsia="仿宋_GB2312"/>
          <w:kern w:val="0"/>
          <w:sz w:val="32"/>
          <w:szCs w:val="32"/>
          <w:lang w:val="en"/>
        </w:rPr>
        <w:t>受理或者不予受理的决定，并告知投诉人；不属于本单位职责范围但属于省药监局职责范围的应于</w:t>
      </w:r>
      <w:r w:rsidRPr="002A5345">
        <w:rPr>
          <w:rFonts w:eastAsia="仿宋_GB2312"/>
          <w:kern w:val="0"/>
          <w:sz w:val="32"/>
          <w:szCs w:val="32"/>
          <w:lang w:val="en"/>
        </w:rPr>
        <w:t>3</w:t>
      </w:r>
      <w:r w:rsidRPr="002A5345">
        <w:rPr>
          <w:rFonts w:eastAsia="仿宋_GB2312"/>
          <w:kern w:val="0"/>
          <w:sz w:val="32"/>
          <w:szCs w:val="32"/>
          <w:lang w:val="en"/>
        </w:rPr>
        <w:t>个工作日内转交投诉举报中心受理。</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第九条</w:t>
      </w:r>
      <w:r w:rsidRPr="002A5345">
        <w:rPr>
          <w:rFonts w:eastAsia="黑体"/>
          <w:kern w:val="0"/>
          <w:sz w:val="32"/>
          <w:szCs w:val="32"/>
          <w:lang w:val="en"/>
        </w:rPr>
        <w:t xml:space="preserve"> </w:t>
      </w:r>
      <w:r w:rsidRPr="002A5345">
        <w:rPr>
          <w:rFonts w:eastAsia="仿宋_GB2312"/>
          <w:kern w:val="0"/>
          <w:sz w:val="32"/>
          <w:szCs w:val="32"/>
          <w:lang w:val="en"/>
        </w:rPr>
        <w:t>投诉举报中心对各处室、检查分局、直属单位转交和通过</w:t>
      </w:r>
      <w:r w:rsidRPr="002A5345">
        <w:rPr>
          <w:rFonts w:eastAsia="仿宋_GB2312"/>
          <w:kern w:val="0"/>
          <w:sz w:val="32"/>
          <w:szCs w:val="32"/>
          <w:lang w:val="en"/>
        </w:rPr>
        <w:t>12315</w:t>
      </w:r>
      <w:r w:rsidRPr="002A5345">
        <w:rPr>
          <w:rFonts w:eastAsia="仿宋_GB2312"/>
          <w:kern w:val="0"/>
          <w:sz w:val="32"/>
          <w:szCs w:val="32"/>
          <w:lang w:val="en"/>
        </w:rPr>
        <w:t>平台、</w:t>
      </w:r>
      <w:r w:rsidRPr="002A5345">
        <w:rPr>
          <w:rFonts w:eastAsia="仿宋_GB2312"/>
          <w:kern w:val="0"/>
          <w:sz w:val="32"/>
          <w:szCs w:val="32"/>
          <w:lang w:val="en"/>
        </w:rPr>
        <w:t>12345</w:t>
      </w:r>
      <w:r w:rsidRPr="002A5345">
        <w:rPr>
          <w:rFonts w:eastAsia="仿宋_GB2312"/>
          <w:kern w:val="0"/>
          <w:sz w:val="32"/>
          <w:szCs w:val="32"/>
          <w:lang w:val="en"/>
        </w:rPr>
        <w:t>热线、局长信箱、来信、来访以及上级交办转办、其他单位移交等渠道收到的药品投诉，应当建立登记台账，在收到投诉之日起</w:t>
      </w:r>
      <w:r w:rsidRPr="002A5345">
        <w:rPr>
          <w:rFonts w:eastAsia="仿宋_GB2312"/>
          <w:kern w:val="0"/>
          <w:sz w:val="32"/>
          <w:szCs w:val="32"/>
          <w:lang w:val="en"/>
        </w:rPr>
        <w:t>7</w:t>
      </w:r>
      <w:r w:rsidRPr="002A5345">
        <w:rPr>
          <w:rFonts w:eastAsia="仿宋_GB2312"/>
          <w:kern w:val="0"/>
          <w:sz w:val="32"/>
          <w:szCs w:val="32"/>
          <w:lang w:val="en"/>
        </w:rPr>
        <w:t>个工作日内由受理员、负责人提出是否受理的意见，报经政策法规处负责人批准</w:t>
      </w:r>
      <w:proofErr w:type="gramStart"/>
      <w:r w:rsidRPr="002A5345">
        <w:rPr>
          <w:rFonts w:eastAsia="仿宋_GB2312"/>
          <w:kern w:val="0"/>
          <w:sz w:val="32"/>
          <w:szCs w:val="32"/>
          <w:lang w:val="en"/>
        </w:rPr>
        <w:t>作出</w:t>
      </w:r>
      <w:proofErr w:type="gramEnd"/>
      <w:r w:rsidRPr="002A5345">
        <w:rPr>
          <w:rFonts w:eastAsia="仿宋_GB2312"/>
          <w:kern w:val="0"/>
          <w:sz w:val="32"/>
          <w:szCs w:val="32"/>
          <w:lang w:val="en"/>
        </w:rPr>
        <w:t>受理或者不予受理的决定，并告知投诉人。</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lang w:val="en"/>
        </w:rPr>
        <w:t>对上级交办转办、其他单位移交时已经受理的药品投诉，不再履行受理和告知程序。</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黑体"/>
          <w:kern w:val="0"/>
          <w:sz w:val="32"/>
          <w:szCs w:val="32"/>
          <w:lang w:val="en"/>
        </w:rPr>
        <w:t>第十条</w:t>
      </w:r>
      <w:r w:rsidRPr="002A5345">
        <w:rPr>
          <w:rFonts w:eastAsia="黑体"/>
          <w:kern w:val="0"/>
          <w:sz w:val="32"/>
          <w:szCs w:val="32"/>
          <w:lang w:val="en"/>
        </w:rPr>
        <w:t xml:space="preserve"> </w:t>
      </w:r>
      <w:r w:rsidRPr="002A5345">
        <w:rPr>
          <w:rFonts w:eastAsia="仿宋_GB2312"/>
          <w:kern w:val="0"/>
          <w:sz w:val="32"/>
          <w:szCs w:val="32"/>
          <w:lang w:val="en"/>
        </w:rPr>
        <w:t>投诉举报中心、检查分局、直属单位收到的药品投诉有下列情形之一的，不予受理：</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rPr>
        <w:t>（一）投诉事项不属于药品监督管理部门职责，或者省药监局不具有处理权限的；</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rPr>
        <w:t>（二）法院、仲裁机构、药品（市场）监督管理部门或者其他行政机关、消费者协会或者依法成立的其他调解组织已经受理或者处理过同一消费者权益争议的；</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rPr>
        <w:lastRenderedPageBreak/>
        <w:t>（三）不是为生活消费需要购买、使用药品或者接受服务，或者不能证明与被投诉人之间存在消费者权益争议的；</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rPr>
        <w:t>（四）除法律另有规定外，投诉人知道或者应当知道自己的权益受到被投诉人侵害之日起超过三年的；</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rPr>
        <w:t>（五）未提供投诉人的姓名、电话号码、通讯地址和被投诉人的名称（姓名）、地址以及具体的投诉请求以及消费者权益争议事实的；或者委托他人代为投诉的，但未提供合法有效的授权委托书原件以及受托人身份证明的；</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rPr>
      </w:pPr>
      <w:r w:rsidRPr="002A5345">
        <w:rPr>
          <w:rFonts w:eastAsia="仿宋_GB2312"/>
          <w:kern w:val="0"/>
          <w:sz w:val="32"/>
          <w:szCs w:val="32"/>
        </w:rPr>
        <w:t>（六）法律、法规、规章规定不予受理的其他情形。</w:t>
      </w:r>
    </w:p>
    <w:p w:rsidR="002A5345" w:rsidRPr="002A5345" w:rsidRDefault="002A5345" w:rsidP="002A5345">
      <w:pPr>
        <w:shd w:val="clear" w:color="auto" w:fill="FFFFFF"/>
        <w:adjustRightInd w:val="0"/>
        <w:snapToGrid w:val="0"/>
        <w:spacing w:line="560" w:lineRule="exact"/>
        <w:jc w:val="center"/>
        <w:rPr>
          <w:rFonts w:eastAsia="黑体"/>
          <w:kern w:val="0"/>
          <w:sz w:val="32"/>
          <w:szCs w:val="32"/>
          <w:lang w:val="en"/>
        </w:rPr>
      </w:pPr>
      <w:r w:rsidRPr="002A5345">
        <w:rPr>
          <w:rFonts w:eastAsia="黑体"/>
          <w:b/>
          <w:bCs/>
          <w:kern w:val="0"/>
          <w:sz w:val="32"/>
          <w:szCs w:val="32"/>
          <w:lang w:val="en"/>
        </w:rPr>
        <w:t>第三章</w:t>
      </w:r>
      <w:r w:rsidRPr="002A5345">
        <w:rPr>
          <w:rFonts w:eastAsia="黑体"/>
          <w:b/>
          <w:bCs/>
          <w:kern w:val="0"/>
          <w:sz w:val="32"/>
          <w:szCs w:val="32"/>
          <w:lang w:val="en"/>
        </w:rPr>
        <w:t xml:space="preserve">  </w:t>
      </w:r>
      <w:r w:rsidRPr="002A5345">
        <w:rPr>
          <w:rFonts w:eastAsia="黑体"/>
          <w:b/>
          <w:bCs/>
          <w:kern w:val="0"/>
          <w:sz w:val="32"/>
          <w:szCs w:val="32"/>
          <w:lang w:val="en"/>
        </w:rPr>
        <w:t>投诉办理</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第十一条</w:t>
      </w:r>
      <w:r w:rsidRPr="002A5345">
        <w:rPr>
          <w:rFonts w:eastAsia="黑体"/>
          <w:kern w:val="0"/>
          <w:sz w:val="32"/>
          <w:szCs w:val="32"/>
          <w:lang w:val="en"/>
        </w:rPr>
        <w:t xml:space="preserve"> </w:t>
      </w:r>
      <w:r w:rsidRPr="002A5345">
        <w:rPr>
          <w:rFonts w:eastAsia="仿宋_GB2312"/>
          <w:kern w:val="0"/>
          <w:sz w:val="32"/>
          <w:szCs w:val="32"/>
          <w:lang w:val="en"/>
        </w:rPr>
        <w:t>政策法规处负责人对投诉批准</w:t>
      </w:r>
      <w:proofErr w:type="gramStart"/>
      <w:r w:rsidRPr="002A5345">
        <w:rPr>
          <w:rFonts w:eastAsia="仿宋_GB2312"/>
          <w:kern w:val="0"/>
          <w:sz w:val="32"/>
          <w:szCs w:val="32"/>
          <w:lang w:val="en"/>
        </w:rPr>
        <w:t>作出</w:t>
      </w:r>
      <w:proofErr w:type="gramEnd"/>
      <w:r w:rsidRPr="002A5345">
        <w:rPr>
          <w:rFonts w:eastAsia="仿宋_GB2312"/>
          <w:kern w:val="0"/>
          <w:sz w:val="32"/>
          <w:szCs w:val="32"/>
          <w:lang w:val="en"/>
        </w:rPr>
        <w:t>受理决定时，一并确定承办单位。投诉举报中心在告知投诉人受理决定的同时转承办单位办理。</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xml:space="preserve">    </w:t>
      </w:r>
      <w:r w:rsidRPr="002A5345">
        <w:rPr>
          <w:rFonts w:eastAsia="仿宋_GB2312"/>
          <w:kern w:val="0"/>
          <w:sz w:val="32"/>
          <w:szCs w:val="32"/>
          <w:lang w:val="en"/>
        </w:rPr>
        <w:t>投诉举报中心对受理的通过</w:t>
      </w:r>
      <w:r w:rsidRPr="002A5345">
        <w:rPr>
          <w:rFonts w:eastAsia="仿宋_GB2312"/>
          <w:kern w:val="0"/>
          <w:sz w:val="32"/>
          <w:szCs w:val="32"/>
          <w:lang w:val="en"/>
        </w:rPr>
        <w:t>12315</w:t>
      </w:r>
      <w:r w:rsidRPr="002A5345">
        <w:rPr>
          <w:rFonts w:eastAsia="仿宋_GB2312"/>
          <w:kern w:val="0"/>
          <w:sz w:val="32"/>
          <w:szCs w:val="32"/>
          <w:lang w:val="en"/>
        </w:rPr>
        <w:t>平台、局长信箱、来信、来访等渠道收到的药品投诉，统一通过</w:t>
      </w:r>
      <w:r w:rsidRPr="002A5345">
        <w:rPr>
          <w:rFonts w:eastAsia="仿宋_GB2312"/>
          <w:kern w:val="0"/>
          <w:sz w:val="32"/>
          <w:szCs w:val="32"/>
          <w:lang w:val="en"/>
        </w:rPr>
        <w:t>12315</w:t>
      </w:r>
      <w:r w:rsidRPr="002A5345">
        <w:rPr>
          <w:rFonts w:eastAsia="仿宋_GB2312"/>
          <w:kern w:val="0"/>
          <w:sz w:val="32"/>
          <w:szCs w:val="32"/>
          <w:lang w:val="en"/>
        </w:rPr>
        <w:t>平台进行转办；通过</w:t>
      </w:r>
      <w:r w:rsidRPr="002A5345">
        <w:rPr>
          <w:rFonts w:eastAsia="仿宋_GB2312"/>
          <w:kern w:val="0"/>
          <w:sz w:val="32"/>
          <w:szCs w:val="32"/>
          <w:lang w:val="en"/>
        </w:rPr>
        <w:t>12345</w:t>
      </w:r>
      <w:r w:rsidRPr="002A5345">
        <w:rPr>
          <w:rFonts w:eastAsia="仿宋_GB2312"/>
          <w:kern w:val="0"/>
          <w:sz w:val="32"/>
          <w:szCs w:val="32"/>
          <w:lang w:val="en"/>
        </w:rPr>
        <w:t>热线收到的药品投诉，统一通过</w:t>
      </w:r>
      <w:r w:rsidRPr="002A5345">
        <w:rPr>
          <w:rFonts w:eastAsia="仿宋_GB2312"/>
          <w:kern w:val="0"/>
          <w:sz w:val="32"/>
          <w:szCs w:val="32"/>
          <w:lang w:val="en"/>
        </w:rPr>
        <w:t>12345</w:t>
      </w:r>
      <w:r w:rsidRPr="002A5345">
        <w:rPr>
          <w:rFonts w:eastAsia="仿宋_GB2312"/>
          <w:kern w:val="0"/>
          <w:sz w:val="32"/>
          <w:szCs w:val="32"/>
          <w:lang w:val="en"/>
        </w:rPr>
        <w:t>平台进行转办。</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第十二条</w:t>
      </w:r>
      <w:r w:rsidRPr="002A5345">
        <w:rPr>
          <w:rFonts w:eastAsia="黑体"/>
          <w:kern w:val="0"/>
          <w:sz w:val="32"/>
          <w:szCs w:val="32"/>
          <w:lang w:val="en"/>
        </w:rPr>
        <w:t xml:space="preserve"> </w:t>
      </w:r>
      <w:r w:rsidRPr="002A5345">
        <w:rPr>
          <w:rFonts w:eastAsia="仿宋_GB2312"/>
          <w:kern w:val="0"/>
          <w:sz w:val="32"/>
          <w:szCs w:val="32"/>
          <w:lang w:val="en"/>
        </w:rPr>
        <w:t>各处室、检查分局、直属单位和市、县级药品监督管理部门等承办单位，应当通过</w:t>
      </w:r>
      <w:r w:rsidRPr="002A5345">
        <w:rPr>
          <w:rFonts w:eastAsia="仿宋_GB2312"/>
          <w:kern w:val="0"/>
          <w:sz w:val="32"/>
          <w:szCs w:val="32"/>
          <w:lang w:val="en"/>
        </w:rPr>
        <w:t>12315</w:t>
      </w:r>
      <w:r w:rsidRPr="002A5345">
        <w:rPr>
          <w:rFonts w:eastAsia="仿宋_GB2312"/>
          <w:kern w:val="0"/>
          <w:sz w:val="32"/>
          <w:szCs w:val="32"/>
          <w:lang w:val="en"/>
        </w:rPr>
        <w:t>平台或者</w:t>
      </w:r>
      <w:r w:rsidRPr="002A5345">
        <w:rPr>
          <w:rFonts w:eastAsia="仿宋_GB2312"/>
          <w:kern w:val="0"/>
          <w:sz w:val="32"/>
          <w:szCs w:val="32"/>
          <w:lang w:val="en"/>
        </w:rPr>
        <w:t>12345</w:t>
      </w:r>
      <w:r w:rsidRPr="002A5345">
        <w:rPr>
          <w:rFonts w:eastAsia="仿宋_GB2312"/>
          <w:kern w:val="0"/>
          <w:sz w:val="32"/>
          <w:szCs w:val="32"/>
          <w:lang w:val="en"/>
        </w:rPr>
        <w:t>平台统一办理投诉举报中心转办的药品投诉。</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承办单位应当按照《市场监督管理投诉举报处理暂行办法》和</w:t>
      </w:r>
      <w:r w:rsidRPr="002A5345">
        <w:rPr>
          <w:rFonts w:eastAsia="仿宋_GB2312"/>
          <w:kern w:val="0"/>
          <w:sz w:val="32"/>
          <w:szCs w:val="32"/>
          <w:lang w:val="en"/>
        </w:rPr>
        <w:t>12315</w:t>
      </w:r>
      <w:r w:rsidRPr="002A5345">
        <w:rPr>
          <w:rFonts w:eastAsia="仿宋_GB2312"/>
          <w:kern w:val="0"/>
          <w:sz w:val="32"/>
          <w:szCs w:val="32"/>
          <w:lang w:val="en"/>
        </w:rPr>
        <w:t>平台或者</w:t>
      </w:r>
      <w:r w:rsidRPr="002A5345">
        <w:rPr>
          <w:rFonts w:eastAsia="仿宋_GB2312"/>
          <w:kern w:val="0"/>
          <w:sz w:val="32"/>
          <w:szCs w:val="32"/>
          <w:lang w:val="en"/>
        </w:rPr>
        <w:t>12345</w:t>
      </w:r>
      <w:r w:rsidRPr="002A5345">
        <w:rPr>
          <w:rFonts w:eastAsia="仿宋_GB2312"/>
          <w:kern w:val="0"/>
          <w:sz w:val="32"/>
          <w:szCs w:val="32"/>
          <w:lang w:val="en"/>
        </w:rPr>
        <w:t>平台规定的时限和要求办结。</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承办单位对</w:t>
      </w:r>
      <w:r w:rsidRPr="002A5345">
        <w:rPr>
          <w:rFonts w:eastAsia="仿宋_GB2312"/>
          <w:kern w:val="0"/>
          <w:sz w:val="32"/>
          <w:szCs w:val="32"/>
          <w:lang w:val="en"/>
        </w:rPr>
        <w:t>12315</w:t>
      </w:r>
      <w:r w:rsidRPr="002A5345">
        <w:rPr>
          <w:rFonts w:eastAsia="仿宋_GB2312"/>
          <w:kern w:val="0"/>
          <w:sz w:val="32"/>
          <w:szCs w:val="32"/>
          <w:lang w:val="en"/>
        </w:rPr>
        <w:t>平台的投诉应当在</w:t>
      </w:r>
      <w:r w:rsidRPr="002A5345">
        <w:rPr>
          <w:rFonts w:eastAsia="仿宋_GB2312"/>
          <w:kern w:val="0"/>
          <w:sz w:val="32"/>
          <w:szCs w:val="32"/>
          <w:lang w:val="en"/>
        </w:rPr>
        <w:t>15</w:t>
      </w:r>
      <w:r w:rsidRPr="002A5345">
        <w:rPr>
          <w:rFonts w:eastAsia="仿宋_GB2312"/>
          <w:kern w:val="0"/>
          <w:sz w:val="32"/>
          <w:szCs w:val="32"/>
          <w:lang w:val="en"/>
        </w:rPr>
        <w:t>个工作日内办结；特殊情况下，可以在期满前通过平台申请延长</w:t>
      </w:r>
      <w:r w:rsidRPr="002A5345">
        <w:rPr>
          <w:rFonts w:eastAsia="仿宋_GB2312"/>
          <w:kern w:val="0"/>
          <w:sz w:val="32"/>
          <w:szCs w:val="32"/>
          <w:lang w:val="en"/>
        </w:rPr>
        <w:t>5</w:t>
      </w:r>
      <w:r w:rsidRPr="002A5345">
        <w:rPr>
          <w:rFonts w:eastAsia="仿宋_GB2312"/>
          <w:kern w:val="0"/>
          <w:sz w:val="32"/>
          <w:szCs w:val="32"/>
          <w:lang w:val="en"/>
        </w:rPr>
        <w:t>个工作日；情况</w:t>
      </w:r>
      <w:r w:rsidRPr="002A5345">
        <w:rPr>
          <w:rFonts w:eastAsia="仿宋_GB2312"/>
          <w:kern w:val="0"/>
          <w:sz w:val="32"/>
          <w:szCs w:val="32"/>
          <w:lang w:val="en"/>
        </w:rPr>
        <w:lastRenderedPageBreak/>
        <w:t>特别复杂的，可申请再次延长</w:t>
      </w:r>
      <w:r w:rsidRPr="002A5345">
        <w:rPr>
          <w:rFonts w:eastAsia="仿宋_GB2312"/>
          <w:kern w:val="0"/>
          <w:sz w:val="32"/>
          <w:szCs w:val="32"/>
          <w:lang w:val="en"/>
        </w:rPr>
        <w:t>15</w:t>
      </w:r>
      <w:r w:rsidRPr="002A5345">
        <w:rPr>
          <w:rFonts w:eastAsia="仿宋_GB2312"/>
          <w:kern w:val="0"/>
          <w:sz w:val="32"/>
          <w:szCs w:val="32"/>
          <w:lang w:val="en"/>
        </w:rPr>
        <w:t>个工作日。</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第十三条</w:t>
      </w:r>
      <w:r w:rsidRPr="002A5345">
        <w:rPr>
          <w:rFonts w:eastAsia="黑体"/>
          <w:kern w:val="0"/>
          <w:sz w:val="32"/>
          <w:szCs w:val="32"/>
          <w:lang w:val="en"/>
        </w:rPr>
        <w:t xml:space="preserve"> </w:t>
      </w:r>
      <w:r w:rsidRPr="002A5345">
        <w:rPr>
          <w:rFonts w:eastAsia="仿宋_GB2312"/>
          <w:kern w:val="0"/>
          <w:sz w:val="32"/>
          <w:szCs w:val="32"/>
          <w:lang w:val="en"/>
        </w:rPr>
        <w:t>承办单位处理投诉，经投诉人和被投诉人同意可以采用调解的方式处理。调解可以委托消费者协会或者依法成立的其他调解组织等单位代为调解。调解可以采取现场调解或者非现场调解的方式进行。</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采取现场调解方式的，承办单位或者其委托单位应当提前告知投诉人和被投诉人调解的时间、地点、调解人员等。</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承办单位或者其委托单位应当安排工作人员主持调解，并可以根据需要邀请有关人员协助。</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调解人员是投诉人或者被投诉人的近亲属或者有其他利害关系，可能影响公正处理投诉的，应当回避。投诉人或者被投诉人对调解人员提出回避申请的，应当中止调解，并按照规定程序</w:t>
      </w:r>
      <w:proofErr w:type="gramStart"/>
      <w:r w:rsidRPr="002A5345">
        <w:rPr>
          <w:rFonts w:eastAsia="仿宋_GB2312"/>
          <w:kern w:val="0"/>
          <w:sz w:val="32"/>
          <w:szCs w:val="32"/>
          <w:lang w:val="en"/>
        </w:rPr>
        <w:t>作出</w:t>
      </w:r>
      <w:proofErr w:type="gramEnd"/>
      <w:r w:rsidRPr="002A5345">
        <w:rPr>
          <w:rFonts w:eastAsia="仿宋_GB2312"/>
          <w:kern w:val="0"/>
          <w:sz w:val="32"/>
          <w:szCs w:val="32"/>
          <w:lang w:val="en"/>
        </w:rPr>
        <w:t>是否回避的决定。</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第十四条</w:t>
      </w:r>
      <w:r w:rsidRPr="002A5345">
        <w:rPr>
          <w:rFonts w:eastAsia="黑体"/>
          <w:kern w:val="0"/>
          <w:sz w:val="32"/>
          <w:szCs w:val="32"/>
          <w:lang w:val="en"/>
        </w:rPr>
        <w:t xml:space="preserve"> </w:t>
      </w:r>
      <w:r w:rsidRPr="002A5345">
        <w:rPr>
          <w:rFonts w:eastAsia="仿宋_GB2312"/>
          <w:kern w:val="0"/>
          <w:sz w:val="32"/>
          <w:szCs w:val="32"/>
          <w:lang w:val="en"/>
        </w:rPr>
        <w:t>经调解达成调解协议的，承办单位应当制作调解书并按照规定送达和存档，但调解协议已经即时履行或者双方同意不制作调解书的除外。未制作调解书的，承办单位应当做好调解记录备查。</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有应当终止调解情形的终止调解，承办单位自</w:t>
      </w:r>
      <w:proofErr w:type="gramStart"/>
      <w:r w:rsidRPr="002A5345">
        <w:rPr>
          <w:rFonts w:eastAsia="仿宋_GB2312"/>
          <w:kern w:val="0"/>
          <w:sz w:val="32"/>
          <w:szCs w:val="32"/>
          <w:lang w:val="en"/>
        </w:rPr>
        <w:t>作出</w:t>
      </w:r>
      <w:proofErr w:type="gramEnd"/>
      <w:r w:rsidRPr="002A5345">
        <w:rPr>
          <w:rFonts w:eastAsia="仿宋_GB2312"/>
          <w:kern w:val="0"/>
          <w:sz w:val="32"/>
          <w:szCs w:val="32"/>
          <w:lang w:val="en"/>
        </w:rPr>
        <w:t>终止调解决定之日起</w:t>
      </w:r>
      <w:r w:rsidRPr="002A5345">
        <w:rPr>
          <w:rFonts w:eastAsia="仿宋_GB2312"/>
          <w:kern w:val="0"/>
          <w:sz w:val="32"/>
          <w:szCs w:val="32"/>
          <w:lang w:val="en"/>
        </w:rPr>
        <w:t>7</w:t>
      </w:r>
      <w:r w:rsidRPr="002A5345">
        <w:rPr>
          <w:rFonts w:eastAsia="仿宋_GB2312"/>
          <w:kern w:val="0"/>
          <w:sz w:val="32"/>
          <w:szCs w:val="32"/>
          <w:lang w:val="en"/>
        </w:rPr>
        <w:t>个工作日内告知投诉人和被投诉人。</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第十五条</w:t>
      </w:r>
      <w:r w:rsidRPr="002A5345">
        <w:rPr>
          <w:rFonts w:eastAsia="黑体"/>
          <w:kern w:val="0"/>
          <w:sz w:val="32"/>
          <w:szCs w:val="32"/>
          <w:lang w:val="en"/>
        </w:rPr>
        <w:t xml:space="preserve"> </w:t>
      </w:r>
      <w:r w:rsidRPr="002A5345">
        <w:rPr>
          <w:rFonts w:eastAsia="仿宋_GB2312"/>
          <w:kern w:val="0"/>
          <w:sz w:val="32"/>
          <w:szCs w:val="32"/>
          <w:lang w:val="en"/>
        </w:rPr>
        <w:t>处理投诉，鼓励投诉人和被投诉人平等协商，自行和解。</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第十六条</w:t>
      </w:r>
      <w:r w:rsidRPr="002A5345">
        <w:rPr>
          <w:rFonts w:eastAsia="黑体"/>
          <w:kern w:val="0"/>
          <w:sz w:val="32"/>
          <w:szCs w:val="32"/>
          <w:lang w:val="en"/>
        </w:rPr>
        <w:t xml:space="preserve"> </w:t>
      </w:r>
      <w:r w:rsidRPr="002A5345">
        <w:rPr>
          <w:rFonts w:eastAsia="仿宋_GB2312"/>
          <w:kern w:val="0"/>
          <w:sz w:val="32"/>
          <w:szCs w:val="32"/>
          <w:lang w:val="en"/>
        </w:rPr>
        <w:t>承办单位在处理投诉过程中，发现涉嫌违反药品监督管理法律、法规、规章线索的，应当自发现之日起</w:t>
      </w:r>
      <w:r w:rsidRPr="002A5345">
        <w:rPr>
          <w:rFonts w:eastAsia="仿宋_GB2312"/>
          <w:kern w:val="0"/>
          <w:sz w:val="32"/>
          <w:szCs w:val="32"/>
          <w:lang w:val="en"/>
        </w:rPr>
        <w:t>15</w:t>
      </w:r>
      <w:r w:rsidRPr="002A5345">
        <w:rPr>
          <w:rFonts w:eastAsia="仿宋_GB2312"/>
          <w:kern w:val="0"/>
          <w:sz w:val="32"/>
          <w:szCs w:val="32"/>
          <w:lang w:val="en"/>
        </w:rPr>
        <w:t>个工</w:t>
      </w:r>
      <w:r w:rsidRPr="002A5345">
        <w:rPr>
          <w:rFonts w:eastAsia="仿宋_GB2312"/>
          <w:kern w:val="0"/>
          <w:sz w:val="32"/>
          <w:szCs w:val="32"/>
          <w:lang w:val="en"/>
        </w:rPr>
        <w:lastRenderedPageBreak/>
        <w:t>作日内予以核查并决定是否立案；特殊情况下，经有关负责人批准，核查时限可以延长</w:t>
      </w:r>
      <w:r w:rsidRPr="002A5345">
        <w:rPr>
          <w:rFonts w:eastAsia="仿宋_GB2312"/>
          <w:kern w:val="0"/>
          <w:sz w:val="32"/>
          <w:szCs w:val="32"/>
          <w:lang w:val="en"/>
        </w:rPr>
        <w:t>15</w:t>
      </w:r>
      <w:r w:rsidRPr="002A5345">
        <w:rPr>
          <w:rFonts w:eastAsia="仿宋_GB2312"/>
          <w:kern w:val="0"/>
          <w:sz w:val="32"/>
          <w:szCs w:val="32"/>
          <w:lang w:val="en"/>
        </w:rPr>
        <w:t>个工作日。法律、法规、规章另有规定的，从其规定。</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立案调查的，应当按照《市场监督管理行政处罚程序暂行规定》的要求办理。</w:t>
      </w:r>
    </w:p>
    <w:p w:rsidR="002A5345" w:rsidRPr="002A5345" w:rsidRDefault="002A5345" w:rsidP="002A5345">
      <w:pPr>
        <w:shd w:val="clear" w:color="auto" w:fill="FFFFFF"/>
        <w:adjustRightInd w:val="0"/>
        <w:snapToGrid w:val="0"/>
        <w:spacing w:line="560" w:lineRule="exact"/>
        <w:jc w:val="center"/>
        <w:rPr>
          <w:rFonts w:eastAsia="黑体"/>
          <w:kern w:val="0"/>
          <w:sz w:val="32"/>
          <w:szCs w:val="32"/>
        </w:rPr>
      </w:pPr>
      <w:r w:rsidRPr="002A5345">
        <w:rPr>
          <w:rFonts w:eastAsia="黑体"/>
          <w:kern w:val="0"/>
          <w:sz w:val="32"/>
          <w:szCs w:val="32"/>
        </w:rPr>
        <w:t>第四章</w:t>
      </w:r>
      <w:r w:rsidRPr="002A5345">
        <w:rPr>
          <w:rFonts w:eastAsia="黑体"/>
          <w:kern w:val="0"/>
          <w:sz w:val="32"/>
          <w:szCs w:val="32"/>
        </w:rPr>
        <w:t xml:space="preserve">  </w:t>
      </w:r>
      <w:r w:rsidRPr="002A5345">
        <w:rPr>
          <w:rFonts w:eastAsia="黑体"/>
          <w:kern w:val="0"/>
          <w:sz w:val="32"/>
          <w:szCs w:val="32"/>
        </w:rPr>
        <w:t>举报接收</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第十七条</w:t>
      </w:r>
      <w:r w:rsidRPr="002A5345">
        <w:rPr>
          <w:rFonts w:eastAsia="黑体"/>
          <w:kern w:val="0"/>
          <w:sz w:val="32"/>
          <w:szCs w:val="32"/>
          <w:lang w:val="en"/>
        </w:rPr>
        <w:t xml:space="preserve"> </w:t>
      </w:r>
      <w:r w:rsidRPr="002A5345">
        <w:rPr>
          <w:rFonts w:eastAsia="仿宋_GB2312"/>
          <w:kern w:val="0"/>
          <w:sz w:val="32"/>
          <w:szCs w:val="32"/>
          <w:lang w:val="en"/>
        </w:rPr>
        <w:t>投诉举报中心对上级交办转办或者其他单位移交和各处室、检查分局、直属单位转交以及通过</w:t>
      </w:r>
      <w:r w:rsidRPr="002A5345">
        <w:rPr>
          <w:rFonts w:eastAsia="仿宋_GB2312"/>
          <w:kern w:val="0"/>
          <w:sz w:val="32"/>
          <w:szCs w:val="32"/>
          <w:lang w:val="en"/>
        </w:rPr>
        <w:t>12315</w:t>
      </w:r>
      <w:r w:rsidRPr="002A5345">
        <w:rPr>
          <w:rFonts w:eastAsia="仿宋_GB2312"/>
          <w:kern w:val="0"/>
          <w:sz w:val="32"/>
          <w:szCs w:val="32"/>
          <w:lang w:val="en"/>
        </w:rPr>
        <w:t>平台、</w:t>
      </w:r>
      <w:r w:rsidRPr="002A5345">
        <w:rPr>
          <w:rFonts w:eastAsia="仿宋_GB2312"/>
          <w:kern w:val="0"/>
          <w:sz w:val="32"/>
          <w:szCs w:val="32"/>
          <w:lang w:val="en"/>
        </w:rPr>
        <w:t>12345</w:t>
      </w:r>
      <w:r w:rsidRPr="002A5345">
        <w:rPr>
          <w:rFonts w:eastAsia="仿宋_GB2312"/>
          <w:kern w:val="0"/>
          <w:sz w:val="32"/>
          <w:szCs w:val="32"/>
          <w:lang w:val="en"/>
        </w:rPr>
        <w:t>热线、局长信箱、来信、来访等渠道收到的药品举报和咨询建议，进行统一登记、建立台账；并在收到举报和咨询建议之日起</w:t>
      </w:r>
      <w:r w:rsidRPr="002A5345">
        <w:rPr>
          <w:rFonts w:eastAsia="仿宋_GB2312"/>
          <w:kern w:val="0"/>
          <w:sz w:val="32"/>
          <w:szCs w:val="32"/>
          <w:lang w:val="en"/>
        </w:rPr>
        <w:t>3</w:t>
      </w:r>
      <w:r w:rsidRPr="002A5345">
        <w:rPr>
          <w:rFonts w:eastAsia="仿宋_GB2312"/>
          <w:kern w:val="0"/>
          <w:sz w:val="32"/>
          <w:szCs w:val="32"/>
          <w:lang w:val="en"/>
        </w:rPr>
        <w:t>个工作日内经政策法规处负责人签署意见转办，承办单位难以确定或者重要复杂的举报应当报省药监局负责人批准后转办。</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lang w:val="en"/>
        </w:rPr>
        <w:t>各处室收到的药品举报，应于当日内转交投诉举报中心；</w:t>
      </w:r>
      <w:r w:rsidRPr="002A5345">
        <w:rPr>
          <w:rFonts w:eastAsia="仿宋_GB2312"/>
          <w:kern w:val="0"/>
          <w:sz w:val="32"/>
          <w:szCs w:val="32"/>
          <w:lang w:val="en"/>
        </w:rPr>
        <w:t xml:space="preserve">    </w:t>
      </w:r>
      <w:r w:rsidRPr="002A5345">
        <w:rPr>
          <w:rFonts w:eastAsia="仿宋_GB2312"/>
          <w:kern w:val="0"/>
          <w:sz w:val="32"/>
          <w:szCs w:val="32"/>
          <w:lang w:val="en"/>
        </w:rPr>
        <w:t>各检查分局、直属单位对收到的药品举报，属于本单位职责范围内的可以直接处理或者转交投诉举报中心，不属于本单位职责范围但属于省药监局职责范围的应于</w:t>
      </w:r>
      <w:r w:rsidRPr="002A5345">
        <w:rPr>
          <w:rFonts w:eastAsia="仿宋_GB2312"/>
          <w:kern w:val="0"/>
          <w:sz w:val="32"/>
          <w:szCs w:val="32"/>
          <w:lang w:val="en"/>
        </w:rPr>
        <w:t>3</w:t>
      </w:r>
      <w:r w:rsidRPr="002A5345">
        <w:rPr>
          <w:rFonts w:eastAsia="仿宋_GB2312"/>
          <w:kern w:val="0"/>
          <w:sz w:val="32"/>
          <w:szCs w:val="32"/>
          <w:lang w:val="en"/>
        </w:rPr>
        <w:t>个工作日内转交投诉举报中心。</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lang w:val="en"/>
        </w:rPr>
        <w:t>投诉举报中心、检查分局、直属单位对省药监局及本单位不具备处理权限的举报，应当及时告知举报人直接向有处理权限的部门提出。</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第十八条</w:t>
      </w:r>
      <w:r w:rsidRPr="002A5345">
        <w:rPr>
          <w:rFonts w:eastAsia="仿宋_GB2312"/>
          <w:kern w:val="0"/>
          <w:sz w:val="32"/>
          <w:szCs w:val="32"/>
          <w:lang w:val="en"/>
        </w:rPr>
        <w:t xml:space="preserve"> </w:t>
      </w:r>
      <w:r w:rsidRPr="002A5345">
        <w:rPr>
          <w:rFonts w:eastAsia="仿宋_GB2312"/>
          <w:kern w:val="0"/>
          <w:sz w:val="32"/>
          <w:szCs w:val="32"/>
          <w:lang w:val="en"/>
        </w:rPr>
        <w:t>举报符合下列情形之一的，为重要举报：</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（一）</w:t>
      </w:r>
      <w:proofErr w:type="gramStart"/>
      <w:r w:rsidRPr="002A5345">
        <w:rPr>
          <w:rFonts w:eastAsia="仿宋_GB2312"/>
          <w:kern w:val="0"/>
          <w:sz w:val="32"/>
          <w:szCs w:val="32"/>
          <w:lang w:val="en"/>
        </w:rPr>
        <w:t>声称已致人</w:t>
      </w:r>
      <w:proofErr w:type="gramEnd"/>
      <w:r w:rsidRPr="002A5345">
        <w:rPr>
          <w:rFonts w:eastAsia="仿宋_GB2312"/>
          <w:kern w:val="0"/>
          <w:sz w:val="32"/>
          <w:szCs w:val="32"/>
          <w:lang w:val="en"/>
        </w:rPr>
        <w:t>死亡、严重伤残、多人伤残等严重后果的；</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（二）可能造成严重药源性安全隐患的；</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lastRenderedPageBreak/>
        <w:t>（三）可能涉及国家利益或者造成重大社会影响的；</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（四）可能引发系统性、区域性风险的；</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（五）投诉举报中心、政策法规处认为重要的其他举报。</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第十九条</w:t>
      </w:r>
      <w:r w:rsidRPr="002A5345">
        <w:rPr>
          <w:rFonts w:eastAsia="仿宋_GB2312"/>
          <w:kern w:val="0"/>
          <w:sz w:val="32"/>
          <w:szCs w:val="32"/>
          <w:lang w:val="en"/>
        </w:rPr>
        <w:t xml:space="preserve"> </w:t>
      </w:r>
      <w:r w:rsidRPr="002A5345">
        <w:rPr>
          <w:rFonts w:eastAsia="仿宋_GB2312"/>
          <w:kern w:val="0"/>
          <w:sz w:val="32"/>
          <w:szCs w:val="32"/>
          <w:lang w:val="en"/>
        </w:rPr>
        <w:t>省药监局与其他药品监督管理部门因举报处理权限发生争议的，由政策法规处自发生争议之日起</w:t>
      </w:r>
      <w:r w:rsidRPr="002A5345">
        <w:rPr>
          <w:rFonts w:eastAsia="仿宋_GB2312"/>
          <w:kern w:val="0"/>
          <w:sz w:val="32"/>
          <w:szCs w:val="32"/>
          <w:lang w:val="en"/>
        </w:rPr>
        <w:t>7</w:t>
      </w:r>
      <w:r w:rsidRPr="002A5345">
        <w:rPr>
          <w:rFonts w:eastAsia="仿宋_GB2312"/>
          <w:kern w:val="0"/>
          <w:sz w:val="32"/>
          <w:szCs w:val="32"/>
          <w:lang w:val="en"/>
        </w:rPr>
        <w:t>个工作日内与发生争议的部门协商解决，必要时由局领导出面协调；双方协商不成的，报请国家药品监督管理局指定处理机关。</w:t>
      </w:r>
    </w:p>
    <w:p w:rsidR="002A5345" w:rsidRPr="002A5345" w:rsidRDefault="002A5345" w:rsidP="002A5345">
      <w:pPr>
        <w:shd w:val="clear" w:color="auto" w:fill="FFFFFF"/>
        <w:adjustRightInd w:val="0"/>
        <w:snapToGrid w:val="0"/>
        <w:spacing w:line="560" w:lineRule="exact"/>
        <w:jc w:val="center"/>
        <w:rPr>
          <w:rFonts w:eastAsia="黑体"/>
          <w:kern w:val="0"/>
          <w:sz w:val="32"/>
          <w:szCs w:val="32"/>
          <w:lang w:val="en"/>
        </w:rPr>
      </w:pPr>
      <w:r w:rsidRPr="002A5345">
        <w:rPr>
          <w:rFonts w:eastAsia="黑体"/>
          <w:kern w:val="0"/>
          <w:sz w:val="32"/>
          <w:szCs w:val="32"/>
          <w:lang w:val="en"/>
        </w:rPr>
        <w:t>第五章</w:t>
      </w:r>
      <w:r w:rsidRPr="002A5345">
        <w:rPr>
          <w:rFonts w:eastAsia="黑体"/>
          <w:kern w:val="0"/>
          <w:sz w:val="32"/>
          <w:szCs w:val="32"/>
          <w:lang w:val="en"/>
        </w:rPr>
        <w:t xml:space="preserve">  </w:t>
      </w:r>
      <w:r w:rsidRPr="002A5345">
        <w:rPr>
          <w:rFonts w:eastAsia="黑体"/>
          <w:kern w:val="0"/>
          <w:sz w:val="32"/>
          <w:szCs w:val="32"/>
          <w:lang w:val="en"/>
        </w:rPr>
        <w:t>举报办理</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第二十条</w:t>
      </w:r>
      <w:r w:rsidRPr="002A5345">
        <w:rPr>
          <w:rFonts w:eastAsia="黑体"/>
          <w:kern w:val="0"/>
          <w:sz w:val="32"/>
          <w:szCs w:val="32"/>
          <w:lang w:val="en"/>
        </w:rPr>
        <w:t xml:space="preserve"> </w:t>
      </w:r>
      <w:r w:rsidRPr="002A5345">
        <w:rPr>
          <w:rFonts w:eastAsia="仿宋_GB2312"/>
          <w:kern w:val="0"/>
          <w:sz w:val="32"/>
          <w:szCs w:val="32"/>
          <w:lang w:val="en"/>
        </w:rPr>
        <w:t>各处室、检查分局、直属单位和市、县级药品监督管理部门等承办单位，收到投诉举报中心转办的药品举报，应当按照《市场监督管理行政处罚程序暂行规定》和</w:t>
      </w:r>
      <w:r w:rsidRPr="002A5345">
        <w:rPr>
          <w:rFonts w:eastAsia="仿宋_GB2312"/>
          <w:kern w:val="0"/>
          <w:sz w:val="32"/>
          <w:szCs w:val="32"/>
          <w:lang w:val="en"/>
        </w:rPr>
        <w:t>12315</w:t>
      </w:r>
      <w:r w:rsidRPr="002A5345">
        <w:rPr>
          <w:rFonts w:eastAsia="仿宋_GB2312"/>
          <w:kern w:val="0"/>
          <w:sz w:val="32"/>
          <w:szCs w:val="32"/>
          <w:lang w:val="en"/>
        </w:rPr>
        <w:t>平台或者</w:t>
      </w:r>
      <w:r w:rsidRPr="002A5345">
        <w:rPr>
          <w:rFonts w:eastAsia="仿宋_GB2312"/>
          <w:kern w:val="0"/>
          <w:sz w:val="32"/>
          <w:szCs w:val="32"/>
          <w:lang w:val="en"/>
        </w:rPr>
        <w:t>12345</w:t>
      </w:r>
      <w:r w:rsidRPr="002A5345">
        <w:rPr>
          <w:rFonts w:eastAsia="仿宋_GB2312"/>
          <w:kern w:val="0"/>
          <w:sz w:val="32"/>
          <w:szCs w:val="32"/>
          <w:lang w:val="en"/>
        </w:rPr>
        <w:t>平台规定的时限、程序和要求，在该平台上办理并按时办结。</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承办单位对</w:t>
      </w:r>
      <w:r w:rsidRPr="002A5345">
        <w:rPr>
          <w:rFonts w:eastAsia="仿宋_GB2312"/>
          <w:kern w:val="0"/>
          <w:sz w:val="32"/>
          <w:szCs w:val="32"/>
          <w:lang w:val="en"/>
        </w:rPr>
        <w:t>12315</w:t>
      </w:r>
      <w:r w:rsidRPr="002A5345">
        <w:rPr>
          <w:rFonts w:eastAsia="仿宋_GB2312"/>
          <w:kern w:val="0"/>
          <w:sz w:val="32"/>
          <w:szCs w:val="32"/>
          <w:lang w:val="en"/>
        </w:rPr>
        <w:t>平台的举报应当在</w:t>
      </w:r>
      <w:r w:rsidRPr="002A5345">
        <w:rPr>
          <w:rFonts w:eastAsia="仿宋_GB2312"/>
          <w:kern w:val="0"/>
          <w:sz w:val="32"/>
          <w:szCs w:val="32"/>
          <w:lang w:val="en"/>
        </w:rPr>
        <w:t>15</w:t>
      </w:r>
      <w:r w:rsidRPr="002A5345">
        <w:rPr>
          <w:rFonts w:eastAsia="仿宋_GB2312"/>
          <w:kern w:val="0"/>
          <w:sz w:val="32"/>
          <w:szCs w:val="32"/>
          <w:lang w:val="en"/>
        </w:rPr>
        <w:t>个工作日内予以核查并决定是否立案；特殊情况下，经有关负责人批准，可以延长</w:t>
      </w:r>
      <w:r w:rsidRPr="002A5345">
        <w:rPr>
          <w:rFonts w:eastAsia="仿宋_GB2312"/>
          <w:kern w:val="0"/>
          <w:sz w:val="32"/>
          <w:szCs w:val="32"/>
          <w:lang w:val="en"/>
        </w:rPr>
        <w:t>15</w:t>
      </w:r>
      <w:r w:rsidRPr="002A5345">
        <w:rPr>
          <w:rFonts w:eastAsia="仿宋_GB2312"/>
          <w:kern w:val="0"/>
          <w:sz w:val="32"/>
          <w:szCs w:val="32"/>
          <w:lang w:val="en"/>
        </w:rPr>
        <w:t>个工作日。</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承办单位对</w:t>
      </w:r>
      <w:r w:rsidRPr="002A5345">
        <w:rPr>
          <w:rFonts w:eastAsia="仿宋_GB2312"/>
          <w:kern w:val="0"/>
          <w:sz w:val="32"/>
          <w:szCs w:val="32"/>
          <w:lang w:val="en"/>
        </w:rPr>
        <w:t>12345</w:t>
      </w:r>
      <w:r w:rsidRPr="002A5345">
        <w:rPr>
          <w:rFonts w:eastAsia="仿宋_GB2312"/>
          <w:kern w:val="0"/>
          <w:sz w:val="32"/>
          <w:szCs w:val="32"/>
          <w:lang w:val="en"/>
        </w:rPr>
        <w:t>平台的举报应当在</w:t>
      </w:r>
      <w:r w:rsidRPr="002A5345">
        <w:rPr>
          <w:rFonts w:eastAsia="仿宋_GB2312"/>
          <w:kern w:val="0"/>
          <w:sz w:val="32"/>
          <w:szCs w:val="32"/>
          <w:lang w:val="en"/>
        </w:rPr>
        <w:t>15</w:t>
      </w:r>
      <w:r w:rsidRPr="002A5345">
        <w:rPr>
          <w:rFonts w:eastAsia="仿宋_GB2312"/>
          <w:kern w:val="0"/>
          <w:sz w:val="32"/>
          <w:szCs w:val="32"/>
          <w:lang w:val="en"/>
        </w:rPr>
        <w:t>个工作日内办结；特殊情况下，可以在期满前通过平台申请延长</w:t>
      </w:r>
      <w:r w:rsidRPr="002A5345">
        <w:rPr>
          <w:rFonts w:eastAsia="仿宋_GB2312"/>
          <w:kern w:val="0"/>
          <w:sz w:val="32"/>
          <w:szCs w:val="32"/>
          <w:lang w:val="en"/>
        </w:rPr>
        <w:t>5</w:t>
      </w:r>
      <w:r w:rsidRPr="002A5345">
        <w:rPr>
          <w:rFonts w:eastAsia="仿宋_GB2312"/>
          <w:kern w:val="0"/>
          <w:sz w:val="32"/>
          <w:szCs w:val="32"/>
          <w:lang w:val="en"/>
        </w:rPr>
        <w:t>个工作日；情况特别复杂的，可申请再次延长</w:t>
      </w:r>
      <w:r w:rsidRPr="002A5345">
        <w:rPr>
          <w:rFonts w:eastAsia="仿宋_GB2312"/>
          <w:kern w:val="0"/>
          <w:sz w:val="32"/>
          <w:szCs w:val="32"/>
          <w:lang w:val="en"/>
        </w:rPr>
        <w:t>15</w:t>
      </w:r>
      <w:r w:rsidRPr="002A5345">
        <w:rPr>
          <w:rFonts w:eastAsia="仿宋_GB2312"/>
          <w:kern w:val="0"/>
          <w:sz w:val="32"/>
          <w:szCs w:val="32"/>
          <w:lang w:val="en"/>
        </w:rPr>
        <w:t>个工作日。</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第二十一条</w:t>
      </w:r>
      <w:r w:rsidRPr="002A5345">
        <w:rPr>
          <w:rFonts w:eastAsia="黑体"/>
          <w:kern w:val="0"/>
          <w:sz w:val="32"/>
          <w:szCs w:val="32"/>
          <w:lang w:val="en"/>
        </w:rPr>
        <w:t xml:space="preserve"> </w:t>
      </w:r>
      <w:r w:rsidRPr="002A5345">
        <w:rPr>
          <w:rFonts w:eastAsia="仿宋_GB2312"/>
          <w:kern w:val="0"/>
          <w:sz w:val="32"/>
          <w:szCs w:val="32"/>
          <w:lang w:val="en"/>
        </w:rPr>
        <w:t>承办单位对实名举报应当自</w:t>
      </w:r>
      <w:proofErr w:type="gramStart"/>
      <w:r w:rsidRPr="002A5345">
        <w:rPr>
          <w:rFonts w:eastAsia="仿宋_GB2312"/>
          <w:kern w:val="0"/>
          <w:sz w:val="32"/>
          <w:szCs w:val="32"/>
          <w:lang w:val="en"/>
        </w:rPr>
        <w:t>作出</w:t>
      </w:r>
      <w:proofErr w:type="gramEnd"/>
      <w:r w:rsidRPr="002A5345">
        <w:rPr>
          <w:rFonts w:eastAsia="仿宋_GB2312"/>
          <w:kern w:val="0"/>
          <w:sz w:val="32"/>
          <w:szCs w:val="32"/>
          <w:lang w:val="en"/>
        </w:rPr>
        <w:t>是否立案决定之日起</w:t>
      </w:r>
      <w:r w:rsidRPr="002A5345">
        <w:rPr>
          <w:rFonts w:eastAsia="仿宋_GB2312"/>
          <w:kern w:val="0"/>
          <w:sz w:val="32"/>
          <w:szCs w:val="32"/>
          <w:lang w:val="en"/>
        </w:rPr>
        <w:t>5</w:t>
      </w:r>
      <w:r w:rsidRPr="002A5345">
        <w:rPr>
          <w:rFonts w:eastAsia="仿宋_GB2312"/>
          <w:kern w:val="0"/>
          <w:sz w:val="32"/>
          <w:szCs w:val="32"/>
          <w:lang w:val="en"/>
        </w:rPr>
        <w:t>个工作日内告知举报人。</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法律、法规、规章规定药品监督管理部门应当将举报处理结果告知举报人或者对举报人实行奖励的，承办单位应当予以告知</w:t>
      </w:r>
      <w:r w:rsidRPr="002A5345">
        <w:rPr>
          <w:rFonts w:eastAsia="仿宋_GB2312"/>
          <w:kern w:val="0"/>
          <w:sz w:val="32"/>
          <w:szCs w:val="32"/>
          <w:lang w:val="en"/>
        </w:rPr>
        <w:lastRenderedPageBreak/>
        <w:t>或者奖励，举报人联系方式不详或者身份无法确认的除外。</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第二十二条</w:t>
      </w:r>
      <w:r w:rsidRPr="002A5345">
        <w:rPr>
          <w:rFonts w:eastAsia="黑体"/>
          <w:kern w:val="0"/>
          <w:sz w:val="32"/>
          <w:szCs w:val="32"/>
          <w:lang w:val="en"/>
        </w:rPr>
        <w:t xml:space="preserve"> </w:t>
      </w:r>
      <w:r w:rsidRPr="002A5345">
        <w:rPr>
          <w:rFonts w:eastAsia="仿宋_GB2312"/>
          <w:kern w:val="0"/>
          <w:sz w:val="32"/>
          <w:szCs w:val="32"/>
          <w:lang w:val="en"/>
        </w:rPr>
        <w:t>各处室、检查分局、直属单位和市、县级药品监督管理部门等承办单位，收到投诉举报中心转办的药品咨询建议，应当按照国务院《信访条例》等有关规定和</w:t>
      </w:r>
      <w:r w:rsidRPr="002A5345">
        <w:rPr>
          <w:rFonts w:eastAsia="仿宋_GB2312"/>
          <w:kern w:val="0"/>
          <w:sz w:val="32"/>
          <w:szCs w:val="32"/>
          <w:lang w:val="en"/>
        </w:rPr>
        <w:t>12345</w:t>
      </w:r>
      <w:r w:rsidRPr="002A5345">
        <w:rPr>
          <w:rFonts w:eastAsia="仿宋_GB2312"/>
          <w:kern w:val="0"/>
          <w:sz w:val="32"/>
          <w:szCs w:val="32"/>
          <w:lang w:val="en"/>
        </w:rPr>
        <w:t>平台要求及时回复和办结。</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承办单位对</w:t>
      </w:r>
      <w:r w:rsidRPr="002A5345">
        <w:rPr>
          <w:rFonts w:eastAsia="仿宋_GB2312"/>
          <w:kern w:val="0"/>
          <w:sz w:val="32"/>
          <w:szCs w:val="32"/>
          <w:lang w:val="en"/>
        </w:rPr>
        <w:t>12345</w:t>
      </w:r>
      <w:r w:rsidRPr="002A5345">
        <w:rPr>
          <w:rFonts w:eastAsia="仿宋_GB2312"/>
          <w:kern w:val="0"/>
          <w:sz w:val="32"/>
          <w:szCs w:val="32"/>
          <w:lang w:val="en"/>
        </w:rPr>
        <w:t>平台的网络咨询建议应当在</w:t>
      </w:r>
      <w:r w:rsidRPr="002A5345">
        <w:rPr>
          <w:rFonts w:eastAsia="仿宋_GB2312"/>
          <w:kern w:val="0"/>
          <w:sz w:val="32"/>
          <w:szCs w:val="32"/>
          <w:lang w:val="en"/>
        </w:rPr>
        <w:t>5</w:t>
      </w:r>
      <w:r w:rsidRPr="002A5345">
        <w:rPr>
          <w:rFonts w:eastAsia="仿宋_GB2312"/>
          <w:kern w:val="0"/>
          <w:sz w:val="32"/>
          <w:szCs w:val="32"/>
          <w:lang w:val="en"/>
        </w:rPr>
        <w:t>个工作日内办结，电话咨询建议应当在</w:t>
      </w:r>
      <w:r w:rsidRPr="002A5345">
        <w:rPr>
          <w:rFonts w:eastAsia="仿宋_GB2312"/>
          <w:kern w:val="0"/>
          <w:sz w:val="32"/>
          <w:szCs w:val="32"/>
          <w:lang w:val="en"/>
        </w:rPr>
        <w:t>7</w:t>
      </w:r>
      <w:r w:rsidRPr="002A5345">
        <w:rPr>
          <w:rFonts w:eastAsia="仿宋_GB2312"/>
          <w:kern w:val="0"/>
          <w:sz w:val="32"/>
          <w:szCs w:val="32"/>
          <w:lang w:val="en"/>
        </w:rPr>
        <w:t>个工作日内办结；特殊情况下，可以在期满前通过平台申请延长</w:t>
      </w:r>
      <w:r w:rsidRPr="002A5345">
        <w:rPr>
          <w:rFonts w:eastAsia="仿宋_GB2312"/>
          <w:kern w:val="0"/>
          <w:sz w:val="32"/>
          <w:szCs w:val="32"/>
          <w:lang w:val="en"/>
        </w:rPr>
        <w:t>5</w:t>
      </w:r>
      <w:r w:rsidRPr="002A5345">
        <w:rPr>
          <w:rFonts w:eastAsia="仿宋_GB2312"/>
          <w:kern w:val="0"/>
          <w:sz w:val="32"/>
          <w:szCs w:val="32"/>
          <w:lang w:val="en"/>
        </w:rPr>
        <w:t>个工作日。</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第二十三条</w:t>
      </w:r>
      <w:r w:rsidRPr="002A5345">
        <w:rPr>
          <w:rFonts w:eastAsia="黑体"/>
          <w:kern w:val="0"/>
          <w:sz w:val="32"/>
          <w:szCs w:val="32"/>
          <w:lang w:val="en"/>
        </w:rPr>
        <w:t xml:space="preserve"> </w:t>
      </w:r>
      <w:r w:rsidRPr="002A5345">
        <w:rPr>
          <w:rFonts w:eastAsia="仿宋_GB2312"/>
          <w:kern w:val="0"/>
          <w:sz w:val="32"/>
          <w:szCs w:val="32"/>
          <w:lang w:val="en"/>
        </w:rPr>
        <w:t>投诉举报和咨询建议的办理需要多个单位共同办理或配合的，承办单位或者牵头承办单位应当组织协调相关单位共同办理。</w:t>
      </w:r>
    </w:p>
    <w:p w:rsidR="002A5345" w:rsidRPr="002A5345" w:rsidRDefault="002A5345" w:rsidP="002A5345">
      <w:pPr>
        <w:shd w:val="clear" w:color="auto" w:fill="FFFFFF"/>
        <w:adjustRightInd w:val="0"/>
        <w:snapToGrid w:val="0"/>
        <w:spacing w:line="560" w:lineRule="exact"/>
        <w:ind w:firstLineChars="200" w:firstLine="640"/>
        <w:rPr>
          <w:rFonts w:eastAsia="黑体"/>
          <w:kern w:val="0"/>
          <w:sz w:val="32"/>
          <w:szCs w:val="32"/>
          <w:lang w:val="en"/>
        </w:rPr>
      </w:pPr>
      <w:r w:rsidRPr="002A5345">
        <w:rPr>
          <w:rFonts w:eastAsia="黑体"/>
          <w:kern w:val="0"/>
          <w:sz w:val="32"/>
          <w:szCs w:val="32"/>
          <w:lang w:val="en"/>
        </w:rPr>
        <w:t>第二十四条</w:t>
      </w:r>
      <w:r w:rsidRPr="002A5345">
        <w:rPr>
          <w:rFonts w:eastAsia="黑体"/>
          <w:kern w:val="0"/>
          <w:sz w:val="32"/>
          <w:szCs w:val="32"/>
          <w:lang w:val="en"/>
        </w:rPr>
        <w:t xml:space="preserve"> </w:t>
      </w:r>
      <w:r w:rsidRPr="002A5345">
        <w:rPr>
          <w:rFonts w:eastAsia="仿宋_GB2312"/>
          <w:kern w:val="0"/>
          <w:sz w:val="32"/>
          <w:szCs w:val="32"/>
          <w:lang w:val="en"/>
        </w:rPr>
        <w:t>投诉举报中心应当及时跟踪了解转办的投诉举报、咨询建议办理情况，对重要举报的办理情况进行定期跟踪、督促办理，承办单位应当予以配合。</w:t>
      </w:r>
    </w:p>
    <w:p w:rsidR="002A5345" w:rsidRPr="002A5345" w:rsidRDefault="002A5345" w:rsidP="002A5345">
      <w:pPr>
        <w:shd w:val="clear" w:color="auto" w:fill="FFFFFF"/>
        <w:adjustRightInd w:val="0"/>
        <w:snapToGrid w:val="0"/>
        <w:spacing w:line="560" w:lineRule="exact"/>
        <w:jc w:val="center"/>
        <w:rPr>
          <w:rFonts w:eastAsia="黑体"/>
          <w:b/>
          <w:bCs/>
          <w:kern w:val="0"/>
          <w:sz w:val="32"/>
          <w:szCs w:val="32"/>
          <w:lang w:val="en"/>
        </w:rPr>
      </w:pPr>
      <w:r w:rsidRPr="002A5345">
        <w:rPr>
          <w:rFonts w:eastAsia="黑体"/>
          <w:b/>
          <w:bCs/>
          <w:kern w:val="0"/>
          <w:sz w:val="32"/>
          <w:szCs w:val="32"/>
          <w:lang w:val="en"/>
        </w:rPr>
        <w:t>第六章</w:t>
      </w:r>
      <w:r w:rsidRPr="002A5345">
        <w:rPr>
          <w:rFonts w:eastAsia="黑体"/>
          <w:b/>
          <w:bCs/>
          <w:kern w:val="0"/>
          <w:sz w:val="32"/>
          <w:szCs w:val="32"/>
          <w:lang w:val="en"/>
        </w:rPr>
        <w:t xml:space="preserve">   </w:t>
      </w:r>
      <w:r w:rsidRPr="002A5345">
        <w:rPr>
          <w:rFonts w:eastAsia="黑体"/>
          <w:b/>
          <w:bCs/>
          <w:kern w:val="0"/>
          <w:sz w:val="32"/>
          <w:szCs w:val="32"/>
          <w:lang w:val="en"/>
        </w:rPr>
        <w:t>信息管理</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第二十五条</w:t>
      </w:r>
      <w:r w:rsidRPr="002A5345">
        <w:rPr>
          <w:rFonts w:eastAsia="黑体"/>
          <w:kern w:val="0"/>
          <w:sz w:val="32"/>
          <w:szCs w:val="32"/>
          <w:lang w:val="en"/>
        </w:rPr>
        <w:t xml:space="preserve"> </w:t>
      </w:r>
      <w:r w:rsidRPr="002A5345">
        <w:rPr>
          <w:rFonts w:eastAsia="仿宋_GB2312"/>
          <w:kern w:val="0"/>
          <w:sz w:val="32"/>
          <w:szCs w:val="32"/>
          <w:lang w:val="en"/>
        </w:rPr>
        <w:t>投诉举报处理工作中获悉的国家秘密以及公开后可能危及国家安全、公共安全、经济安全、社会稳定的信息，相关单位应当严格保密。</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第二十六条</w:t>
      </w:r>
      <w:r w:rsidRPr="002A5345">
        <w:rPr>
          <w:rFonts w:eastAsia="黑体"/>
          <w:kern w:val="0"/>
          <w:sz w:val="32"/>
          <w:szCs w:val="32"/>
          <w:lang w:val="en"/>
        </w:rPr>
        <w:t xml:space="preserve"> </w:t>
      </w:r>
      <w:r w:rsidRPr="002A5345">
        <w:rPr>
          <w:rFonts w:eastAsia="仿宋_GB2312"/>
          <w:kern w:val="0"/>
          <w:sz w:val="32"/>
          <w:szCs w:val="32"/>
          <w:lang w:val="en"/>
        </w:rPr>
        <w:t>投诉举报处理工作中涉及商业秘密、个人隐私等信息，确需公开的，依照《中华人民共和国政府信息公开条例》等有关规定执行。</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第二十七条</w:t>
      </w:r>
      <w:r w:rsidRPr="002A5345">
        <w:rPr>
          <w:rFonts w:eastAsia="黑体"/>
          <w:kern w:val="0"/>
          <w:sz w:val="32"/>
          <w:szCs w:val="32"/>
          <w:lang w:val="en"/>
        </w:rPr>
        <w:t xml:space="preserve"> </w:t>
      </w:r>
      <w:r w:rsidRPr="002A5345">
        <w:rPr>
          <w:rFonts w:eastAsia="仿宋_GB2312"/>
          <w:kern w:val="0"/>
          <w:sz w:val="32"/>
          <w:szCs w:val="32"/>
          <w:lang w:val="en"/>
        </w:rPr>
        <w:t>各处室、检查分局、直属单位和市级药品监督管理部门应当将本单位的投诉举报和咨询建议办理情况、统计报</w:t>
      </w:r>
      <w:r w:rsidRPr="002A5345">
        <w:rPr>
          <w:rFonts w:eastAsia="仿宋_GB2312"/>
          <w:kern w:val="0"/>
          <w:sz w:val="32"/>
          <w:szCs w:val="32"/>
          <w:lang w:val="en"/>
        </w:rPr>
        <w:lastRenderedPageBreak/>
        <w:t>表等信息定期上报至投诉举报中心。</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lang w:val="en"/>
        </w:rPr>
        <w:t>各单位应当切实规范药品投诉举报、咨询建议办理、协调、汇总、分析、反馈等工作，加强对投诉举报信息的监测和管控，发现薄弱环节，及时进行预警，提出监管措施和建议，有效防范药品安全风险。</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第二十八条</w:t>
      </w:r>
      <w:r w:rsidRPr="002A5345">
        <w:rPr>
          <w:rFonts w:eastAsia="黑体"/>
          <w:kern w:val="0"/>
          <w:sz w:val="32"/>
          <w:szCs w:val="32"/>
          <w:lang w:val="en"/>
        </w:rPr>
        <w:t xml:space="preserve"> </w:t>
      </w:r>
      <w:r w:rsidRPr="002A5345">
        <w:rPr>
          <w:rFonts w:eastAsia="仿宋_GB2312"/>
          <w:kern w:val="0"/>
          <w:sz w:val="32"/>
          <w:szCs w:val="32"/>
          <w:lang w:val="en"/>
        </w:rPr>
        <w:t>投诉举报中心按月对受理的投诉举报、咨询建议办理情况和各市（州）上报的投诉举报统计报表等情况进行统计汇总并送政策法规处。</w:t>
      </w:r>
    </w:p>
    <w:p w:rsidR="002A5345" w:rsidRPr="002A5345" w:rsidRDefault="002A5345" w:rsidP="002A5345">
      <w:pPr>
        <w:shd w:val="clear" w:color="auto" w:fill="FFFFFF"/>
        <w:adjustRightInd w:val="0"/>
        <w:snapToGrid w:val="0"/>
        <w:spacing w:line="560" w:lineRule="exact"/>
        <w:ind w:firstLine="645"/>
        <w:rPr>
          <w:rFonts w:eastAsia="仿宋_GB2312"/>
          <w:kern w:val="0"/>
          <w:sz w:val="32"/>
          <w:szCs w:val="32"/>
          <w:lang w:val="en"/>
        </w:rPr>
      </w:pPr>
      <w:r w:rsidRPr="002A5345">
        <w:rPr>
          <w:rFonts w:eastAsia="仿宋_GB2312"/>
          <w:kern w:val="0"/>
          <w:sz w:val="32"/>
          <w:szCs w:val="32"/>
          <w:lang w:val="en"/>
        </w:rPr>
        <w:t>政策法规处对省药监局受理的投诉举报、咨询建议的受理、办理情况以及市（州）投诉举报工作情况按季度进行通报。对办理不及时、未依法办理、办理结果不符合要求的进行督办、退回重办；投诉举报人对办理结果不满意的，及时查明原因，实施重点督查督办。</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仿宋_GB2312"/>
          <w:kern w:val="0"/>
          <w:sz w:val="32"/>
          <w:szCs w:val="32"/>
          <w:lang w:val="en"/>
        </w:rPr>
        <w:t>根据工作需要，政策法规处可以对投诉举报、咨询建议办理情况进行回访，听取投诉举报人意见和建议，并记录回访结果。</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第二十九条</w:t>
      </w:r>
      <w:r w:rsidRPr="002A5345">
        <w:rPr>
          <w:rFonts w:eastAsia="仿宋_GB2312"/>
          <w:kern w:val="0"/>
          <w:sz w:val="32"/>
          <w:szCs w:val="32"/>
          <w:lang w:val="en"/>
        </w:rPr>
        <w:t xml:space="preserve"> </w:t>
      </w:r>
      <w:r w:rsidRPr="002A5345">
        <w:rPr>
          <w:rFonts w:eastAsia="仿宋_GB2312"/>
          <w:kern w:val="0"/>
          <w:sz w:val="32"/>
          <w:szCs w:val="32"/>
          <w:lang w:val="en"/>
        </w:rPr>
        <w:t>投诉举报中心对投诉举报、咨询建议提出的有关药品安全隐患、风险信息、监管建议，特别是带</w:t>
      </w:r>
      <w:proofErr w:type="gramStart"/>
      <w:r w:rsidRPr="002A5345">
        <w:rPr>
          <w:rFonts w:eastAsia="仿宋_GB2312"/>
          <w:kern w:val="0"/>
          <w:sz w:val="32"/>
          <w:szCs w:val="32"/>
          <w:lang w:val="en"/>
        </w:rPr>
        <w:t>有倾</w:t>
      </w:r>
      <w:proofErr w:type="gramEnd"/>
      <w:r w:rsidRPr="002A5345">
        <w:rPr>
          <w:rFonts w:eastAsia="仿宋_GB2312"/>
          <w:kern w:val="0"/>
          <w:sz w:val="32"/>
          <w:szCs w:val="32"/>
          <w:lang w:val="en"/>
        </w:rPr>
        <w:t>向性、风险性和群体性药品安全问题等投诉举报信息，应当及时送政策法规处报省药监局负责人。</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投诉举报中心应当定期汇总、分析投诉举报信息，提出监管工作建议，形成分析报告。</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黑体"/>
          <w:kern w:val="0"/>
          <w:sz w:val="32"/>
          <w:szCs w:val="32"/>
          <w:lang w:val="en"/>
        </w:rPr>
        <w:t>第三十条</w:t>
      </w:r>
      <w:r w:rsidRPr="002A5345">
        <w:rPr>
          <w:rFonts w:eastAsia="黑体"/>
          <w:kern w:val="0"/>
          <w:sz w:val="32"/>
          <w:szCs w:val="32"/>
          <w:lang w:val="en"/>
        </w:rPr>
        <w:t xml:space="preserve"> </w:t>
      </w:r>
      <w:r w:rsidRPr="002A5345">
        <w:rPr>
          <w:rFonts w:eastAsia="仿宋_GB2312"/>
          <w:kern w:val="0"/>
          <w:sz w:val="32"/>
          <w:szCs w:val="32"/>
          <w:lang w:val="en"/>
        </w:rPr>
        <w:t>投诉举报中心、承办单位应当依照有关规定做好投诉举报、咨询建议档案管理工作。</w:t>
      </w:r>
    </w:p>
    <w:p w:rsidR="002A5345" w:rsidRPr="002A5345" w:rsidRDefault="002A5345" w:rsidP="002A5345">
      <w:pPr>
        <w:shd w:val="clear" w:color="auto" w:fill="FFFFFF"/>
        <w:adjustRightInd w:val="0"/>
        <w:snapToGrid w:val="0"/>
        <w:spacing w:line="560" w:lineRule="exact"/>
        <w:jc w:val="center"/>
        <w:rPr>
          <w:rFonts w:eastAsia="黑体"/>
          <w:kern w:val="0"/>
          <w:sz w:val="32"/>
          <w:szCs w:val="32"/>
          <w:lang w:val="en"/>
        </w:rPr>
      </w:pPr>
      <w:r w:rsidRPr="002A5345">
        <w:rPr>
          <w:rFonts w:eastAsia="黑体"/>
          <w:b/>
          <w:bCs/>
          <w:kern w:val="0"/>
          <w:sz w:val="32"/>
          <w:szCs w:val="32"/>
          <w:lang w:val="en"/>
        </w:rPr>
        <w:lastRenderedPageBreak/>
        <w:t>第七章</w:t>
      </w:r>
      <w:r w:rsidRPr="002A5345">
        <w:rPr>
          <w:rFonts w:eastAsia="黑体"/>
          <w:b/>
          <w:bCs/>
          <w:kern w:val="0"/>
          <w:sz w:val="32"/>
          <w:szCs w:val="32"/>
          <w:lang w:val="en"/>
        </w:rPr>
        <w:t xml:space="preserve">  </w:t>
      </w:r>
      <w:r w:rsidRPr="002A5345">
        <w:rPr>
          <w:rFonts w:eastAsia="黑体"/>
          <w:b/>
          <w:bCs/>
          <w:kern w:val="0"/>
          <w:sz w:val="32"/>
          <w:szCs w:val="32"/>
          <w:lang w:val="en"/>
        </w:rPr>
        <w:t>监督与责任</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第三十一条</w:t>
      </w:r>
      <w:r w:rsidRPr="002A5345">
        <w:rPr>
          <w:rFonts w:eastAsia="黑体"/>
          <w:kern w:val="0"/>
          <w:sz w:val="32"/>
          <w:szCs w:val="32"/>
          <w:lang w:val="en"/>
        </w:rPr>
        <w:t xml:space="preserve"> </w:t>
      </w:r>
      <w:r w:rsidRPr="002A5345">
        <w:rPr>
          <w:rFonts w:eastAsia="仿宋_GB2312"/>
          <w:kern w:val="0"/>
          <w:sz w:val="32"/>
          <w:szCs w:val="32"/>
          <w:lang w:val="en"/>
        </w:rPr>
        <w:t>省药监局将投诉举报、咨询建议办理、管理工作纳入药品安全考核内容。</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第三十二条</w:t>
      </w:r>
      <w:r w:rsidRPr="002A5345">
        <w:rPr>
          <w:rFonts w:eastAsia="仿宋_GB2312"/>
          <w:kern w:val="0"/>
          <w:sz w:val="32"/>
          <w:szCs w:val="32"/>
          <w:lang w:val="en"/>
        </w:rPr>
        <w:t xml:space="preserve"> </w:t>
      </w:r>
      <w:r w:rsidRPr="002A5345">
        <w:rPr>
          <w:rFonts w:eastAsia="仿宋_GB2312"/>
          <w:kern w:val="0"/>
          <w:sz w:val="32"/>
          <w:szCs w:val="32"/>
          <w:lang w:val="en"/>
        </w:rPr>
        <w:t>投诉举报中心要加强投诉举报工作人员培训教育，定期开展业务培训。</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第三十三条</w:t>
      </w:r>
      <w:r w:rsidRPr="002A5345">
        <w:rPr>
          <w:rFonts w:eastAsia="仿宋_GB2312"/>
          <w:kern w:val="0"/>
          <w:sz w:val="32"/>
          <w:szCs w:val="32"/>
          <w:lang w:val="en"/>
        </w:rPr>
        <w:t xml:space="preserve"> </w:t>
      </w:r>
      <w:r w:rsidRPr="002A5345">
        <w:rPr>
          <w:rFonts w:eastAsia="仿宋_GB2312"/>
          <w:kern w:val="0"/>
          <w:sz w:val="32"/>
          <w:szCs w:val="32"/>
          <w:lang w:val="en"/>
        </w:rPr>
        <w:t>投诉举报中心和承办单位应当依法保护投诉举报人、被投诉举报对象的合法权益，遵守下列工作准则：</w:t>
      </w:r>
      <w:r w:rsidRPr="002A5345">
        <w:rPr>
          <w:rFonts w:eastAsia="仿宋_GB2312"/>
          <w:kern w:val="0"/>
          <w:sz w:val="32"/>
          <w:szCs w:val="32"/>
          <w:lang w:val="en"/>
        </w:rPr>
        <w:t xml:space="preserve"> </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仿宋_GB2312"/>
          <w:kern w:val="0"/>
          <w:sz w:val="32"/>
          <w:szCs w:val="32"/>
          <w:lang w:val="en"/>
        </w:rPr>
        <w:t>（一）与投诉举报内容或者投诉举报人、被投诉举报对象有直接利害关系的，应当回避；</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仿宋_GB2312"/>
          <w:kern w:val="0"/>
          <w:sz w:val="32"/>
          <w:szCs w:val="32"/>
          <w:lang w:val="en"/>
        </w:rPr>
        <w:t>（二）投诉举报登记、受理、处理、跟踪等各个环节，应当依照有关法律法规严格保密，建立健全工作责任制，不得私自摘抄、复制、扣押、销毁投诉举报材料；</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仿宋_GB2312"/>
          <w:kern w:val="0"/>
          <w:sz w:val="32"/>
          <w:szCs w:val="32"/>
          <w:lang w:val="en"/>
        </w:rPr>
        <w:t>（三）严禁将投诉举报人信息透露给被投诉举报对象及与投诉举报案件查处无关的人员，不得与无关人员谈论投诉举报案件情况；</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仿宋_GB2312"/>
          <w:kern w:val="0"/>
          <w:sz w:val="32"/>
          <w:szCs w:val="32"/>
          <w:lang w:val="en"/>
        </w:rPr>
        <w:t>（四）投诉举报办理过程中不得泄露被投诉举报对象的信息。</w:t>
      </w:r>
      <w:r w:rsidRPr="002A5345">
        <w:rPr>
          <w:rFonts w:eastAsia="仿宋_GB2312"/>
          <w:kern w:val="0"/>
          <w:sz w:val="32"/>
          <w:szCs w:val="32"/>
          <w:lang w:val="en"/>
        </w:rPr>
        <w:t xml:space="preserve"> </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第三十四条</w:t>
      </w:r>
      <w:r w:rsidRPr="002A5345">
        <w:rPr>
          <w:rFonts w:eastAsia="仿宋_GB2312"/>
          <w:kern w:val="0"/>
          <w:sz w:val="32"/>
          <w:szCs w:val="32"/>
          <w:lang w:val="en"/>
        </w:rPr>
        <w:t xml:space="preserve"> </w:t>
      </w:r>
      <w:r w:rsidRPr="002A5345">
        <w:rPr>
          <w:rFonts w:eastAsia="仿宋_GB2312"/>
          <w:kern w:val="0"/>
          <w:sz w:val="32"/>
          <w:szCs w:val="32"/>
          <w:lang w:val="en"/>
        </w:rPr>
        <w:t>投诉举报管理工作中出现拒收推诿、</w:t>
      </w:r>
      <w:proofErr w:type="gramStart"/>
      <w:r w:rsidRPr="002A5345">
        <w:rPr>
          <w:rFonts w:eastAsia="仿宋_GB2312"/>
          <w:kern w:val="0"/>
          <w:sz w:val="32"/>
          <w:szCs w:val="32"/>
          <w:lang w:val="en"/>
        </w:rPr>
        <w:t>漏办误</w:t>
      </w:r>
      <w:proofErr w:type="gramEnd"/>
      <w:r w:rsidRPr="002A5345">
        <w:rPr>
          <w:rFonts w:eastAsia="仿宋_GB2312"/>
          <w:kern w:val="0"/>
          <w:sz w:val="32"/>
          <w:szCs w:val="32"/>
          <w:lang w:val="en"/>
        </w:rPr>
        <w:t>办、处理超时、多次重复办理、服务态度不好、政策解释不到位、回访不满意、群众诉求解决率低等情形，省药监局根据调查情况可以责令改正、通报批评、取消评比先进的资格，并可以建议有权机关对负有责任的主管人员和相关责任人员予以批评教育或者处分。</w:t>
      </w:r>
    </w:p>
    <w:p w:rsidR="002A5345" w:rsidRPr="002A5345" w:rsidRDefault="002A5345" w:rsidP="002A5345">
      <w:pPr>
        <w:shd w:val="clear" w:color="auto" w:fill="FFFFFF"/>
        <w:adjustRightInd w:val="0"/>
        <w:snapToGrid w:val="0"/>
        <w:spacing w:line="560" w:lineRule="exact"/>
        <w:ind w:firstLineChars="200" w:firstLine="640"/>
        <w:rPr>
          <w:rFonts w:eastAsia="仿宋_GB2312"/>
          <w:kern w:val="0"/>
          <w:sz w:val="32"/>
          <w:szCs w:val="32"/>
          <w:lang w:val="en"/>
        </w:rPr>
      </w:pPr>
      <w:r w:rsidRPr="002A5345">
        <w:rPr>
          <w:rFonts w:eastAsia="仿宋_GB2312"/>
          <w:kern w:val="0"/>
          <w:sz w:val="32"/>
          <w:szCs w:val="32"/>
          <w:lang w:val="en"/>
        </w:rPr>
        <w:t>投诉举报受理、办理单位工作人员在投诉举报管理工作中滥</w:t>
      </w:r>
      <w:r w:rsidRPr="002A5345">
        <w:rPr>
          <w:rFonts w:eastAsia="仿宋_GB2312"/>
          <w:kern w:val="0"/>
          <w:sz w:val="32"/>
          <w:szCs w:val="32"/>
          <w:lang w:val="en"/>
        </w:rPr>
        <w:lastRenderedPageBreak/>
        <w:t>用职权、玩忽职守、徇私舞弊，</w:t>
      </w:r>
      <w:proofErr w:type="gramStart"/>
      <w:r w:rsidRPr="002A5345">
        <w:rPr>
          <w:rFonts w:eastAsia="仿宋_GB2312"/>
          <w:kern w:val="0"/>
          <w:sz w:val="32"/>
          <w:szCs w:val="32"/>
          <w:lang w:val="en"/>
        </w:rPr>
        <w:t>或者或者</w:t>
      </w:r>
      <w:proofErr w:type="gramEnd"/>
      <w:r w:rsidRPr="002A5345">
        <w:rPr>
          <w:rFonts w:eastAsia="仿宋_GB2312"/>
          <w:kern w:val="0"/>
          <w:sz w:val="32"/>
          <w:szCs w:val="32"/>
          <w:lang w:val="en"/>
        </w:rPr>
        <w:t>违反本制度规定造成严重后果的，应当依法追究相关人员的责任；构成犯罪的，移送司法机关处理。</w:t>
      </w:r>
      <w:r w:rsidRPr="002A5345">
        <w:rPr>
          <w:rFonts w:eastAsia="仿宋_GB2312"/>
          <w:kern w:val="0"/>
          <w:sz w:val="32"/>
          <w:szCs w:val="32"/>
          <w:lang w:val="en"/>
        </w:rPr>
        <w:t xml:space="preserve"> </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第三十五条</w:t>
      </w:r>
      <w:r w:rsidRPr="002A5345">
        <w:rPr>
          <w:rFonts w:eastAsia="仿宋_GB2312"/>
          <w:kern w:val="0"/>
          <w:sz w:val="32"/>
          <w:szCs w:val="32"/>
          <w:lang w:val="en"/>
        </w:rPr>
        <w:t xml:space="preserve"> </w:t>
      </w:r>
      <w:r w:rsidRPr="002A5345">
        <w:rPr>
          <w:rFonts w:eastAsia="仿宋_GB2312"/>
          <w:kern w:val="0"/>
          <w:sz w:val="32"/>
          <w:szCs w:val="32"/>
          <w:lang w:val="en"/>
        </w:rPr>
        <w:t>对投诉举报人提供的虚假材料诬告陷害他人，或者采取暴力、胁迫或者其他违法手段干扰药品投诉举报受理、承办单位正常工作秩序，违反治安管理法律法规的，交由公安机关处理；构成犯罪的，移送司法机关处理。</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xml:space="preserve">    </w:t>
      </w:r>
      <w:r w:rsidRPr="002A5345">
        <w:rPr>
          <w:rFonts w:eastAsia="黑体"/>
          <w:kern w:val="0"/>
          <w:sz w:val="32"/>
          <w:szCs w:val="32"/>
          <w:lang w:val="en"/>
        </w:rPr>
        <w:t>第三十六条</w:t>
      </w:r>
      <w:r w:rsidRPr="002A5345">
        <w:rPr>
          <w:rFonts w:eastAsia="黑体"/>
          <w:kern w:val="0"/>
          <w:sz w:val="32"/>
          <w:szCs w:val="32"/>
          <w:lang w:val="en"/>
        </w:rPr>
        <w:t xml:space="preserve"> </w:t>
      </w:r>
      <w:r w:rsidRPr="002A5345">
        <w:rPr>
          <w:rFonts w:eastAsia="仿宋_GB2312"/>
          <w:kern w:val="0"/>
          <w:sz w:val="32"/>
          <w:szCs w:val="32"/>
          <w:lang w:val="en"/>
        </w:rPr>
        <w:t>对在投诉举报、咨询建议受理、办理、管理工作中取得优异成绩或者</w:t>
      </w:r>
      <w:proofErr w:type="gramStart"/>
      <w:r w:rsidRPr="002A5345">
        <w:rPr>
          <w:rFonts w:eastAsia="仿宋_GB2312"/>
          <w:kern w:val="0"/>
          <w:sz w:val="32"/>
          <w:szCs w:val="32"/>
          <w:lang w:val="en"/>
        </w:rPr>
        <w:t>作出</w:t>
      </w:r>
      <w:proofErr w:type="gramEnd"/>
      <w:r w:rsidRPr="002A5345">
        <w:rPr>
          <w:rFonts w:eastAsia="仿宋_GB2312"/>
          <w:kern w:val="0"/>
          <w:sz w:val="32"/>
          <w:szCs w:val="32"/>
          <w:lang w:val="en"/>
        </w:rPr>
        <w:t>突出贡献的单位和个人，按照有关规定给予表彰奖励。</w:t>
      </w:r>
    </w:p>
    <w:p w:rsidR="002A5345" w:rsidRPr="002A5345" w:rsidRDefault="002A5345" w:rsidP="002A5345">
      <w:pPr>
        <w:shd w:val="clear" w:color="auto" w:fill="FFFFFF"/>
        <w:adjustRightInd w:val="0"/>
        <w:snapToGrid w:val="0"/>
        <w:spacing w:line="560" w:lineRule="exact"/>
        <w:jc w:val="center"/>
        <w:rPr>
          <w:rFonts w:eastAsia="黑体"/>
          <w:kern w:val="0"/>
          <w:sz w:val="32"/>
          <w:szCs w:val="32"/>
          <w:lang w:val="en"/>
        </w:rPr>
      </w:pPr>
      <w:r w:rsidRPr="002A5345">
        <w:rPr>
          <w:rFonts w:eastAsia="黑体"/>
          <w:b/>
          <w:bCs/>
          <w:kern w:val="0"/>
          <w:sz w:val="32"/>
          <w:szCs w:val="32"/>
          <w:lang w:val="en"/>
        </w:rPr>
        <w:t>第八章</w:t>
      </w:r>
      <w:r w:rsidRPr="002A5345">
        <w:rPr>
          <w:rFonts w:eastAsia="黑体"/>
          <w:b/>
          <w:bCs/>
          <w:kern w:val="0"/>
          <w:sz w:val="32"/>
          <w:szCs w:val="32"/>
          <w:lang w:val="en"/>
        </w:rPr>
        <w:t xml:space="preserve">  </w:t>
      </w:r>
      <w:r w:rsidRPr="002A5345">
        <w:rPr>
          <w:rFonts w:eastAsia="黑体"/>
          <w:b/>
          <w:bCs/>
          <w:kern w:val="0"/>
          <w:sz w:val="32"/>
          <w:szCs w:val="32"/>
          <w:lang w:val="en"/>
        </w:rPr>
        <w:t>附</w:t>
      </w:r>
      <w:r w:rsidRPr="002A5345">
        <w:rPr>
          <w:rFonts w:eastAsia="黑体"/>
          <w:b/>
          <w:bCs/>
          <w:kern w:val="0"/>
          <w:sz w:val="32"/>
          <w:szCs w:val="32"/>
          <w:lang w:val="en"/>
        </w:rPr>
        <w:t xml:space="preserve">  </w:t>
      </w:r>
      <w:r w:rsidRPr="002A5345">
        <w:rPr>
          <w:rFonts w:eastAsia="黑体"/>
          <w:b/>
          <w:bCs/>
          <w:kern w:val="0"/>
          <w:sz w:val="32"/>
          <w:szCs w:val="32"/>
          <w:lang w:val="en"/>
        </w:rPr>
        <w:t>则</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第三十七条</w:t>
      </w:r>
      <w:r w:rsidRPr="002A5345">
        <w:rPr>
          <w:rFonts w:eastAsia="黑体"/>
          <w:kern w:val="0"/>
          <w:sz w:val="32"/>
          <w:szCs w:val="32"/>
          <w:lang w:val="en"/>
        </w:rPr>
        <w:t xml:space="preserve"> </w:t>
      </w:r>
      <w:r w:rsidRPr="002A5345">
        <w:rPr>
          <w:rFonts w:eastAsia="仿宋_GB2312"/>
          <w:kern w:val="0"/>
          <w:sz w:val="32"/>
          <w:szCs w:val="32"/>
          <w:lang w:val="en"/>
        </w:rPr>
        <w:t>本制度由省药监局政策法规处负责解释。</w:t>
      </w:r>
    </w:p>
    <w:p w:rsidR="002A5345" w:rsidRPr="002A5345" w:rsidRDefault="002A5345" w:rsidP="002A5345">
      <w:pPr>
        <w:shd w:val="clear" w:color="auto" w:fill="FFFFFF"/>
        <w:adjustRightInd w:val="0"/>
        <w:snapToGrid w:val="0"/>
        <w:spacing w:line="560" w:lineRule="exact"/>
        <w:rPr>
          <w:rFonts w:eastAsia="仿宋_GB2312"/>
          <w:kern w:val="0"/>
          <w:sz w:val="32"/>
          <w:szCs w:val="32"/>
          <w:lang w:val="en"/>
        </w:rPr>
      </w:pPr>
      <w:r w:rsidRPr="002A5345">
        <w:rPr>
          <w:rFonts w:eastAsia="仿宋_GB2312"/>
          <w:kern w:val="0"/>
          <w:sz w:val="32"/>
          <w:szCs w:val="32"/>
          <w:lang w:val="en"/>
        </w:rPr>
        <w:t> </w:t>
      </w:r>
      <w:r w:rsidRPr="002A5345">
        <w:rPr>
          <w:rFonts w:eastAsia="仿宋_GB2312"/>
          <w:kern w:val="0"/>
          <w:sz w:val="32"/>
          <w:szCs w:val="32"/>
          <w:lang w:val="en"/>
        </w:rPr>
        <w:t> </w:t>
      </w:r>
      <w:r w:rsidRPr="002A5345">
        <w:rPr>
          <w:rFonts w:eastAsia="黑体"/>
          <w:kern w:val="0"/>
          <w:sz w:val="32"/>
          <w:szCs w:val="32"/>
          <w:lang w:val="en"/>
        </w:rPr>
        <w:t>第三十八条</w:t>
      </w:r>
      <w:r w:rsidRPr="002A5345">
        <w:rPr>
          <w:rFonts w:eastAsia="黑体"/>
          <w:kern w:val="0"/>
          <w:sz w:val="32"/>
          <w:szCs w:val="32"/>
          <w:lang w:val="en"/>
        </w:rPr>
        <w:t xml:space="preserve"> </w:t>
      </w:r>
      <w:r w:rsidRPr="002A5345">
        <w:rPr>
          <w:rFonts w:eastAsia="仿宋_GB2312"/>
          <w:kern w:val="0"/>
          <w:sz w:val="32"/>
          <w:szCs w:val="32"/>
          <w:lang w:val="en"/>
        </w:rPr>
        <w:t>本制度自印发之日起施行。</w:t>
      </w:r>
    </w:p>
    <w:p w:rsidR="00591CAD" w:rsidRPr="002A5345" w:rsidRDefault="00591CAD" w:rsidP="00591CAD">
      <w:pPr>
        <w:rPr>
          <w:rFonts w:eastAsiaTheme="minorEastAsia"/>
          <w:szCs w:val="22"/>
          <w:lang w:val="en"/>
        </w:rPr>
      </w:pPr>
    </w:p>
    <w:p w:rsidR="00B017AA" w:rsidRPr="002A5345" w:rsidRDefault="00B017AA" w:rsidP="00620768">
      <w:pPr>
        <w:widowControl/>
        <w:spacing w:line="480" w:lineRule="auto"/>
        <w:jc w:val="left"/>
        <w:rPr>
          <w:rFonts w:eastAsia="仿宋_GB2312"/>
          <w:spacing w:val="2"/>
          <w:sz w:val="32"/>
          <w:szCs w:val="32"/>
        </w:rPr>
      </w:pPr>
    </w:p>
    <w:p w:rsidR="00B017AA" w:rsidRPr="002A5345" w:rsidRDefault="00B017AA" w:rsidP="00B017AA">
      <w:pPr>
        <w:adjustRightInd w:val="0"/>
        <w:snapToGrid w:val="0"/>
        <w:spacing w:line="600" w:lineRule="exact"/>
        <w:ind w:firstLineChars="200" w:firstLine="640"/>
        <w:rPr>
          <w:rFonts w:eastAsia="方正仿宋_GBK"/>
          <w:sz w:val="32"/>
          <w:szCs w:val="32"/>
        </w:rPr>
      </w:pPr>
    </w:p>
    <w:p w:rsidR="00B017AA" w:rsidRPr="002A5345" w:rsidRDefault="00B017AA" w:rsidP="00B017AA">
      <w:pPr>
        <w:adjustRightInd w:val="0"/>
        <w:snapToGrid w:val="0"/>
        <w:spacing w:line="600" w:lineRule="exact"/>
        <w:ind w:firstLineChars="200" w:firstLine="640"/>
        <w:rPr>
          <w:rFonts w:eastAsia="方正仿宋_GBK"/>
          <w:sz w:val="32"/>
          <w:szCs w:val="32"/>
        </w:rPr>
      </w:pPr>
    </w:p>
    <w:p w:rsidR="00B017AA" w:rsidRPr="002A5345" w:rsidRDefault="00B017AA"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Pr="002A5345" w:rsidRDefault="00591CAD" w:rsidP="00B017AA">
      <w:pPr>
        <w:adjustRightInd w:val="0"/>
        <w:snapToGrid w:val="0"/>
        <w:spacing w:line="600" w:lineRule="exact"/>
        <w:ind w:firstLineChars="200" w:firstLine="640"/>
        <w:rPr>
          <w:rFonts w:eastAsia="方正仿宋_GBK"/>
          <w:sz w:val="32"/>
          <w:szCs w:val="32"/>
        </w:rPr>
      </w:pPr>
    </w:p>
    <w:p w:rsidR="00591CAD" w:rsidRDefault="00591CAD" w:rsidP="00B017AA">
      <w:pPr>
        <w:adjustRightInd w:val="0"/>
        <w:snapToGrid w:val="0"/>
        <w:spacing w:line="600" w:lineRule="exact"/>
        <w:ind w:firstLineChars="200" w:firstLine="640"/>
        <w:rPr>
          <w:rFonts w:eastAsia="方正仿宋_GBK"/>
          <w:sz w:val="32"/>
          <w:szCs w:val="32"/>
        </w:rPr>
      </w:pPr>
    </w:p>
    <w:p w:rsidR="00B803B0" w:rsidRDefault="00B803B0" w:rsidP="00B017AA">
      <w:pPr>
        <w:adjustRightInd w:val="0"/>
        <w:snapToGrid w:val="0"/>
        <w:spacing w:line="600" w:lineRule="exact"/>
        <w:ind w:firstLineChars="200" w:firstLine="640"/>
        <w:rPr>
          <w:rFonts w:eastAsia="方正仿宋_GBK"/>
          <w:sz w:val="32"/>
          <w:szCs w:val="32"/>
        </w:rPr>
      </w:pPr>
    </w:p>
    <w:p w:rsidR="00B803B0" w:rsidRDefault="00B803B0" w:rsidP="00B017AA">
      <w:pPr>
        <w:adjustRightInd w:val="0"/>
        <w:snapToGrid w:val="0"/>
        <w:spacing w:line="600" w:lineRule="exact"/>
        <w:ind w:firstLineChars="200" w:firstLine="640"/>
        <w:rPr>
          <w:rFonts w:eastAsia="方正仿宋_GBK"/>
          <w:sz w:val="32"/>
          <w:szCs w:val="32"/>
        </w:rPr>
      </w:pPr>
    </w:p>
    <w:p w:rsidR="00B803B0" w:rsidRDefault="00B803B0" w:rsidP="00B017AA">
      <w:pPr>
        <w:adjustRightInd w:val="0"/>
        <w:snapToGrid w:val="0"/>
        <w:spacing w:line="600" w:lineRule="exact"/>
        <w:ind w:firstLineChars="200" w:firstLine="640"/>
        <w:rPr>
          <w:rFonts w:eastAsia="方正仿宋_GBK"/>
          <w:sz w:val="32"/>
          <w:szCs w:val="32"/>
        </w:rPr>
      </w:pPr>
    </w:p>
    <w:p w:rsidR="00B803B0" w:rsidRDefault="00B803B0" w:rsidP="00B017AA">
      <w:pPr>
        <w:adjustRightInd w:val="0"/>
        <w:snapToGrid w:val="0"/>
        <w:spacing w:line="600" w:lineRule="exact"/>
        <w:ind w:firstLineChars="200" w:firstLine="640"/>
        <w:rPr>
          <w:rFonts w:eastAsia="方正仿宋_GBK"/>
          <w:sz w:val="32"/>
          <w:szCs w:val="32"/>
        </w:rPr>
      </w:pPr>
    </w:p>
    <w:p w:rsidR="00B803B0" w:rsidRDefault="00B803B0" w:rsidP="00B017AA">
      <w:pPr>
        <w:adjustRightInd w:val="0"/>
        <w:snapToGrid w:val="0"/>
        <w:spacing w:line="600" w:lineRule="exact"/>
        <w:ind w:firstLineChars="200" w:firstLine="640"/>
        <w:rPr>
          <w:rFonts w:eastAsia="方正仿宋_GBK"/>
          <w:sz w:val="32"/>
          <w:szCs w:val="32"/>
        </w:rPr>
      </w:pPr>
    </w:p>
    <w:p w:rsidR="00B803B0" w:rsidRDefault="00B803B0" w:rsidP="00B017AA">
      <w:pPr>
        <w:adjustRightInd w:val="0"/>
        <w:snapToGrid w:val="0"/>
        <w:spacing w:line="600" w:lineRule="exact"/>
        <w:ind w:firstLineChars="200" w:firstLine="640"/>
        <w:rPr>
          <w:rFonts w:eastAsia="方正仿宋_GBK"/>
          <w:sz w:val="32"/>
          <w:szCs w:val="32"/>
        </w:rPr>
      </w:pPr>
    </w:p>
    <w:p w:rsidR="00B803B0" w:rsidRDefault="00B803B0" w:rsidP="00B017AA">
      <w:pPr>
        <w:adjustRightInd w:val="0"/>
        <w:snapToGrid w:val="0"/>
        <w:spacing w:line="600" w:lineRule="exact"/>
        <w:ind w:firstLineChars="200" w:firstLine="640"/>
        <w:rPr>
          <w:rFonts w:eastAsia="方正仿宋_GBK"/>
          <w:sz w:val="32"/>
          <w:szCs w:val="32"/>
        </w:rPr>
      </w:pPr>
    </w:p>
    <w:p w:rsidR="00B803B0" w:rsidRDefault="00B803B0" w:rsidP="00B017AA">
      <w:pPr>
        <w:adjustRightInd w:val="0"/>
        <w:snapToGrid w:val="0"/>
        <w:spacing w:line="600" w:lineRule="exact"/>
        <w:ind w:firstLineChars="200" w:firstLine="640"/>
        <w:rPr>
          <w:rFonts w:eastAsia="方正仿宋_GBK"/>
          <w:sz w:val="32"/>
          <w:szCs w:val="32"/>
        </w:rPr>
      </w:pPr>
    </w:p>
    <w:p w:rsidR="00B803B0" w:rsidRPr="002A5345" w:rsidRDefault="00B803B0" w:rsidP="00B017AA">
      <w:pPr>
        <w:adjustRightInd w:val="0"/>
        <w:snapToGrid w:val="0"/>
        <w:spacing w:line="600" w:lineRule="exact"/>
        <w:ind w:firstLineChars="200" w:firstLine="640"/>
        <w:rPr>
          <w:rFonts w:eastAsia="方正仿宋_GBK"/>
          <w:sz w:val="32"/>
          <w:szCs w:val="32"/>
        </w:rPr>
      </w:pPr>
    </w:p>
    <w:p w:rsidR="00B017AA" w:rsidRPr="002A5345" w:rsidRDefault="00B017AA" w:rsidP="00B017AA">
      <w:pPr>
        <w:snapToGrid w:val="0"/>
        <w:spacing w:line="360" w:lineRule="auto"/>
        <w:rPr>
          <w:rFonts w:eastAsia="黑体"/>
          <w:sz w:val="32"/>
          <w:szCs w:val="32"/>
        </w:rPr>
      </w:pPr>
      <w:r w:rsidRPr="002A5345">
        <w:rPr>
          <w:rFonts w:eastAsia="黑体"/>
          <w:noProof/>
          <w:color w:val="000000"/>
          <w:sz w:val="28"/>
          <w:szCs w:val="28"/>
        </w:rPr>
        <mc:AlternateContent>
          <mc:Choice Requires="wps">
            <w:drawing>
              <wp:anchor distT="0" distB="0" distL="114300" distR="114300" simplePos="0" relativeHeight="251661312" behindDoc="0" locked="0" layoutInCell="1" allowOverlap="1" wp14:anchorId="02069FD2" wp14:editId="532DDC42">
                <wp:simplePos x="0" y="0"/>
                <wp:positionH relativeFrom="column">
                  <wp:posOffset>0</wp:posOffset>
                </wp:positionH>
                <wp:positionV relativeFrom="paragraph">
                  <wp:posOffset>394970</wp:posOffset>
                </wp:positionV>
                <wp:extent cx="56007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B93D"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1pt" to="44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J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CNFWhjRw8dvPz58/vn9E6wPX7+gPDSpM66A2Jla2lAm3ak7c6vpW4eUnjVErXkk&#10;e783gJCFjORRStg4A1etupeaQQzZeB07tqttGyChF2gXB7M/D4bvPKJwOBim6XUK86MnX0KKU6Kx&#10;zr/gukXBKLEUKvSMFGR763wgQopTSDhWeiGkjHOXCnUlHg/6g5jgtBQsOEOYs+vVTFq0JUE58YtV&#10;gecyzOqNYhGs4YTNj7YnQh5suFyqgAelAJ2jdZDGu3E6no/mo7yX94fzXp5WVe/5Ypb3hovselA9&#10;q2azKnsfqGV50QjGuArsTjLN8r+TwfHBHAR2Fuq5Dclj9NgvIHv6R9JxlmF8ByGsNNsv7WnGoMwY&#10;fHxFQfqXe7Av3/r0FwAAAP//AwBQSwMEFAAGAAgAAAAhAJbfSTbZAAAABgEAAA8AAABkcnMvZG93&#10;bnJldi54bWxMj8FOwzAQRO9I/IO1SFwq6mCkKgpxKgTkxoVSxHUbL0lEvE5jtw18PYs4wHFmVjNv&#10;y/XsB3WkKfaBLVwvM1DETXA9txa2L/VVDiomZIdDYLLwSRHW1flZiYULJ36m4ya1Sko4FmihS2ks&#10;tI5NRx7jMozEkr2HyWMSObXaTXiScj9ok2Ur7bFnWehwpPuOmo/NwVuI9Svt669Fs8jebtpAZv/w&#10;9IjWXl7Md7egEs3p7xh+8AUdKmHahQO7qAYL8kiysDIGlKR5bsTY/Rq6KvV//OobAAD//wMAUEsB&#10;Ai0AFAAGAAgAAAAhALaDOJL+AAAA4QEAABMAAAAAAAAAAAAAAAAAAAAAAFtDb250ZW50X1R5cGVz&#10;XS54bWxQSwECLQAUAAYACAAAACEAOP0h/9YAAACUAQAACwAAAAAAAAAAAAAAAAAvAQAAX3JlbHMv&#10;LnJlbHNQSwECLQAUAAYACAAAACEAfJMjyS4CAAAzBAAADgAAAAAAAAAAAAAAAAAuAgAAZHJzL2Uy&#10;b0RvYy54bWxQSwECLQAUAAYACAAAACEAlt9JNtkAAAAGAQAADwAAAAAAAAAAAAAAAACIBAAAZHJz&#10;L2Rvd25yZXYueG1sUEsFBgAAAAAEAAQA8wAAAI4FAAAAAA==&#10;"/>
            </w:pict>
          </mc:Fallback>
        </mc:AlternateContent>
      </w:r>
      <w:r w:rsidRPr="002A5345">
        <w:rPr>
          <w:rFonts w:eastAsia="黑体"/>
          <w:sz w:val="32"/>
          <w:szCs w:val="32"/>
        </w:rPr>
        <w:t>信息公开选项：</w:t>
      </w:r>
      <w:r w:rsidR="00591CAD" w:rsidRPr="002A5345">
        <w:rPr>
          <w:rFonts w:eastAsia="黑体"/>
          <w:sz w:val="32"/>
          <w:szCs w:val="32"/>
        </w:rPr>
        <w:t>主动</w:t>
      </w:r>
      <w:r w:rsidRPr="002A5345">
        <w:rPr>
          <w:rFonts w:eastAsia="黑体"/>
          <w:sz w:val="32"/>
          <w:szCs w:val="32"/>
        </w:rPr>
        <w:t>公开</w:t>
      </w:r>
    </w:p>
    <w:p w:rsidR="00B017AA" w:rsidRPr="002A5345" w:rsidRDefault="00B017AA" w:rsidP="00591CAD">
      <w:pPr>
        <w:ind w:leftChars="153" w:left="1679" w:hangingChars="485" w:hanging="1358"/>
        <w:rPr>
          <w:rFonts w:eastAsia="黑体"/>
          <w:sz w:val="32"/>
          <w:szCs w:val="32"/>
        </w:rPr>
      </w:pPr>
      <w:r w:rsidRPr="002A5345">
        <w:rPr>
          <w:rFonts w:eastAsia="黑体"/>
          <w:noProof/>
          <w:color w:val="000000"/>
          <w:sz w:val="28"/>
          <w:szCs w:val="28"/>
        </w:rPr>
        <mc:AlternateContent>
          <mc:Choice Requires="wps">
            <w:drawing>
              <wp:anchor distT="0" distB="0" distL="114300" distR="114300" simplePos="0" relativeHeight="251662336" behindDoc="0" locked="0" layoutInCell="1" allowOverlap="1" wp14:anchorId="2167A6D3" wp14:editId="2077A4C7">
                <wp:simplePos x="0" y="0"/>
                <wp:positionH relativeFrom="column">
                  <wp:posOffset>0</wp:posOffset>
                </wp:positionH>
                <wp:positionV relativeFrom="paragraph">
                  <wp:posOffset>396240</wp:posOffset>
                </wp:positionV>
                <wp:extent cx="56007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6D4F" id="直接连接符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AK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hJEiDYzo4eO3Hx8+//z+CdaHr1/QKD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HkjVWLaAAAABgEAAA8AAABkcnMvZG93&#10;bnJldi54bWxMj8FOwzAQRO9I/QdrkbhU1CGgKgpxqgrIjQulFddtvCQR8TqN3Tbw9SziAMeZWc28&#10;LVaT69WJxtB5NnCzSEAR19523BjYvlbXGagQkS32nsnAJwVYlbOLAnPrz/xCp01slJRwyNFAG+OQ&#10;ax3qlhyGhR+IJXv3o8Mocmy0HfEs5a7XaZIstcOOZaHFgR5aqj82R2cgVDs6VF/zep683Tae0sPj&#10;8xMac3U5re9BRZri3zH84As6lMK090e2QfUG5JFoYJnegZI0y1Ix9r+GLgv9H7/8BgAA//8DAFBL&#10;AQItABQABgAIAAAAIQC2gziS/gAAAOEBAAATAAAAAAAAAAAAAAAAAAAAAABbQ29udGVudF9UeXBl&#10;c10ueG1sUEsBAi0AFAAGAAgAAAAhADj9If/WAAAAlAEAAAsAAAAAAAAAAAAAAAAALwEAAF9yZWxz&#10;Ly5yZWxzUEsBAi0AFAAGAAgAAAAhAMS8kAouAgAAMwQAAA4AAAAAAAAAAAAAAAAALgIAAGRycy9l&#10;Mm9Eb2MueG1sUEsBAi0AFAAGAAgAAAAhAHkjVWLaAAAABgEAAA8AAAAAAAAAAAAAAAAAiAQAAGRy&#10;cy9kb3ducmV2LnhtbFBLBQYAAAAABAAEAPMAAACPBQAAAAA=&#10;"/>
            </w:pict>
          </mc:Fallback>
        </mc:AlternateContent>
      </w:r>
      <w:r w:rsidRPr="002A5345">
        <w:rPr>
          <w:rFonts w:eastAsia="仿宋_GB2312"/>
          <w:color w:val="000000"/>
          <w:sz w:val="28"/>
          <w:szCs w:val="28"/>
        </w:rPr>
        <w:t>四川省药品监督管理局办公室</w:t>
      </w:r>
      <w:r w:rsidRPr="002A5345">
        <w:rPr>
          <w:rFonts w:eastAsia="仿宋_GB2312"/>
          <w:color w:val="000000"/>
          <w:sz w:val="28"/>
          <w:szCs w:val="28"/>
        </w:rPr>
        <w:t xml:space="preserve">               2020</w:t>
      </w:r>
      <w:r w:rsidRPr="002A5345">
        <w:rPr>
          <w:rFonts w:eastAsia="仿宋_GB2312"/>
          <w:color w:val="000000"/>
          <w:sz w:val="28"/>
          <w:szCs w:val="28"/>
        </w:rPr>
        <w:t>年</w:t>
      </w:r>
      <w:r w:rsidRPr="002A5345">
        <w:rPr>
          <w:rFonts w:eastAsia="仿宋_GB2312"/>
          <w:color w:val="000000"/>
          <w:sz w:val="28"/>
          <w:szCs w:val="28"/>
        </w:rPr>
        <w:t>6</w:t>
      </w:r>
      <w:r w:rsidRPr="002A5345">
        <w:rPr>
          <w:rFonts w:eastAsia="仿宋_GB2312"/>
          <w:color w:val="000000"/>
          <w:sz w:val="28"/>
          <w:szCs w:val="28"/>
        </w:rPr>
        <w:t>月</w:t>
      </w:r>
      <w:r w:rsidR="00591CAD" w:rsidRPr="002A5345">
        <w:rPr>
          <w:rFonts w:eastAsia="仿宋_GB2312"/>
          <w:color w:val="000000"/>
          <w:sz w:val="28"/>
          <w:szCs w:val="28"/>
        </w:rPr>
        <w:t>8</w:t>
      </w:r>
      <w:r w:rsidRPr="002A5345">
        <w:rPr>
          <w:rFonts w:eastAsia="仿宋_GB2312"/>
          <w:color w:val="000000"/>
          <w:sz w:val="28"/>
          <w:szCs w:val="28"/>
        </w:rPr>
        <w:t>日印发</w:t>
      </w:r>
    </w:p>
    <w:sectPr w:rsidR="00B017AA" w:rsidRPr="002A5345" w:rsidSect="00B017AA">
      <w:footerReference w:type="even" r:id="rId8"/>
      <w:footerReference w:type="default" r:id="rId9"/>
      <w:pgSz w:w="11906" w:h="16838"/>
      <w:pgMar w:top="2098" w:right="1531" w:bottom="1701" w:left="1531" w:header="851" w:footer="1418"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67" w:rsidRDefault="00320867" w:rsidP="00FB2B2F">
      <w:r>
        <w:separator/>
      </w:r>
    </w:p>
  </w:endnote>
  <w:endnote w:type="continuationSeparator" w:id="0">
    <w:p w:rsidR="00320867" w:rsidRDefault="00320867" w:rsidP="00FB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40897"/>
      <w:docPartObj>
        <w:docPartGallery w:val="Page Numbers (Bottom of Page)"/>
        <w:docPartUnique/>
      </w:docPartObj>
    </w:sdtPr>
    <w:sdtEndPr>
      <w:rPr>
        <w:rFonts w:ascii="宋体" w:eastAsia="宋体" w:hAnsi="宋体"/>
        <w:sz w:val="28"/>
        <w:szCs w:val="28"/>
      </w:rPr>
    </w:sdtEndPr>
    <w:sdtContent>
      <w:p w:rsidR="00B017AA" w:rsidRPr="00B017AA" w:rsidRDefault="00B017AA">
        <w:pPr>
          <w:pStyle w:val="a6"/>
          <w:rPr>
            <w:rFonts w:ascii="宋体" w:eastAsia="宋体" w:hAnsi="宋体"/>
            <w:sz w:val="28"/>
            <w:szCs w:val="28"/>
          </w:rPr>
        </w:pPr>
        <w:r w:rsidRPr="00B017AA">
          <w:rPr>
            <w:rFonts w:ascii="宋体" w:eastAsia="宋体" w:hAnsi="宋体"/>
            <w:sz w:val="28"/>
            <w:szCs w:val="28"/>
          </w:rPr>
          <w:fldChar w:fldCharType="begin"/>
        </w:r>
        <w:r w:rsidRPr="00B017AA">
          <w:rPr>
            <w:rFonts w:ascii="宋体" w:eastAsia="宋体" w:hAnsi="宋体"/>
            <w:sz w:val="28"/>
            <w:szCs w:val="28"/>
          </w:rPr>
          <w:instrText>PAGE   \* MERGEFORMAT</w:instrText>
        </w:r>
        <w:r w:rsidRPr="00B017AA">
          <w:rPr>
            <w:rFonts w:ascii="宋体" w:eastAsia="宋体" w:hAnsi="宋体"/>
            <w:sz w:val="28"/>
            <w:szCs w:val="28"/>
          </w:rPr>
          <w:fldChar w:fldCharType="separate"/>
        </w:r>
        <w:r w:rsidR="00E33B87" w:rsidRPr="00E33B87">
          <w:rPr>
            <w:rFonts w:ascii="宋体" w:eastAsia="宋体" w:hAnsi="宋体"/>
            <w:noProof/>
            <w:sz w:val="28"/>
            <w:szCs w:val="28"/>
            <w:lang w:val="zh-CN"/>
          </w:rPr>
          <w:t>-</w:t>
        </w:r>
        <w:r w:rsidR="00E33B87">
          <w:rPr>
            <w:rFonts w:ascii="宋体" w:eastAsia="宋体" w:hAnsi="宋体"/>
            <w:noProof/>
            <w:sz w:val="28"/>
            <w:szCs w:val="28"/>
          </w:rPr>
          <w:t xml:space="preserve"> 20 -</w:t>
        </w:r>
        <w:r w:rsidRPr="00B017AA">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519565"/>
      <w:docPartObj>
        <w:docPartGallery w:val="Page Numbers (Bottom of Page)"/>
        <w:docPartUnique/>
      </w:docPartObj>
    </w:sdtPr>
    <w:sdtEndPr>
      <w:rPr>
        <w:rFonts w:ascii="宋体" w:eastAsia="宋体" w:hAnsi="宋体"/>
        <w:sz w:val="28"/>
        <w:szCs w:val="28"/>
      </w:rPr>
    </w:sdtEndPr>
    <w:sdtContent>
      <w:p w:rsidR="00B017AA" w:rsidRPr="00B017AA" w:rsidRDefault="00B017AA" w:rsidP="00B017AA">
        <w:pPr>
          <w:pStyle w:val="a6"/>
          <w:jc w:val="right"/>
          <w:rPr>
            <w:rFonts w:ascii="宋体" w:eastAsia="宋体" w:hAnsi="宋体"/>
            <w:sz w:val="28"/>
            <w:szCs w:val="28"/>
          </w:rPr>
        </w:pPr>
        <w:r w:rsidRPr="00B017AA">
          <w:rPr>
            <w:rFonts w:ascii="宋体" w:eastAsia="宋体" w:hAnsi="宋体"/>
            <w:sz w:val="28"/>
            <w:szCs w:val="28"/>
          </w:rPr>
          <w:fldChar w:fldCharType="begin"/>
        </w:r>
        <w:r w:rsidRPr="00B017AA">
          <w:rPr>
            <w:rFonts w:ascii="宋体" w:eastAsia="宋体" w:hAnsi="宋体"/>
            <w:sz w:val="28"/>
            <w:szCs w:val="28"/>
          </w:rPr>
          <w:instrText>PAGE   \* MERGEFORMAT</w:instrText>
        </w:r>
        <w:r w:rsidRPr="00B017AA">
          <w:rPr>
            <w:rFonts w:ascii="宋体" w:eastAsia="宋体" w:hAnsi="宋体"/>
            <w:sz w:val="28"/>
            <w:szCs w:val="28"/>
          </w:rPr>
          <w:fldChar w:fldCharType="separate"/>
        </w:r>
        <w:r w:rsidR="00E33B87" w:rsidRPr="00E33B87">
          <w:rPr>
            <w:rFonts w:ascii="宋体" w:eastAsia="宋体" w:hAnsi="宋体"/>
            <w:noProof/>
            <w:sz w:val="28"/>
            <w:szCs w:val="28"/>
            <w:lang w:val="zh-CN"/>
          </w:rPr>
          <w:t>-</w:t>
        </w:r>
        <w:r w:rsidR="00E33B87">
          <w:rPr>
            <w:rFonts w:ascii="宋体" w:eastAsia="宋体" w:hAnsi="宋体"/>
            <w:noProof/>
            <w:sz w:val="28"/>
            <w:szCs w:val="28"/>
          </w:rPr>
          <w:t xml:space="preserve"> 21 -</w:t>
        </w:r>
        <w:r w:rsidRPr="00B017AA">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67" w:rsidRDefault="00320867" w:rsidP="00FB2B2F">
      <w:r>
        <w:separator/>
      </w:r>
    </w:p>
  </w:footnote>
  <w:footnote w:type="continuationSeparator" w:id="0">
    <w:p w:rsidR="00320867" w:rsidRDefault="00320867" w:rsidP="00FB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C29B8B"/>
    <w:multiLevelType w:val="singleLevel"/>
    <w:tmpl w:val="99C29B8B"/>
    <w:lvl w:ilvl="0">
      <w:start w:val="1"/>
      <w:numFmt w:val="chineseCounting"/>
      <w:suff w:val="nothing"/>
      <w:lvlText w:val="%1、"/>
      <w:lvlJc w:val="left"/>
      <w:rPr>
        <w:rFonts w:hint="eastAsia"/>
      </w:rPr>
    </w:lvl>
  </w:abstractNum>
  <w:abstractNum w:abstractNumId="1" w15:restartNumberingAfterBreak="0">
    <w:nsid w:val="9C484867"/>
    <w:multiLevelType w:val="singleLevel"/>
    <w:tmpl w:val="9C484867"/>
    <w:lvl w:ilvl="0">
      <w:start w:val="1"/>
      <w:numFmt w:val="chineseCounting"/>
      <w:suff w:val="nothing"/>
      <w:lvlText w:val="（%1）"/>
      <w:lvlJc w:val="left"/>
      <w:rPr>
        <w:rFonts w:hint="eastAsia"/>
      </w:rPr>
    </w:lvl>
  </w:abstractNum>
  <w:abstractNum w:abstractNumId="2" w15:restartNumberingAfterBreak="0">
    <w:nsid w:val="A2528B1A"/>
    <w:multiLevelType w:val="singleLevel"/>
    <w:tmpl w:val="A2528B1A"/>
    <w:lvl w:ilvl="0">
      <w:start w:val="1"/>
      <w:numFmt w:val="chineseCounting"/>
      <w:suff w:val="nothing"/>
      <w:lvlText w:val="%1、"/>
      <w:lvlJc w:val="left"/>
      <w:rPr>
        <w:rFonts w:hint="eastAsia"/>
      </w:rPr>
    </w:lvl>
  </w:abstractNum>
  <w:abstractNum w:abstractNumId="3" w15:restartNumberingAfterBreak="0">
    <w:nsid w:val="BC5531C4"/>
    <w:multiLevelType w:val="singleLevel"/>
    <w:tmpl w:val="BC5531C4"/>
    <w:lvl w:ilvl="0">
      <w:start w:val="1"/>
      <w:numFmt w:val="chineseCounting"/>
      <w:suff w:val="nothing"/>
      <w:lvlText w:val="（%1）"/>
      <w:lvlJc w:val="left"/>
      <w:rPr>
        <w:rFonts w:hint="eastAsia"/>
      </w:rPr>
    </w:lvl>
  </w:abstractNum>
  <w:abstractNum w:abstractNumId="4" w15:restartNumberingAfterBreak="0">
    <w:nsid w:val="D46B2C99"/>
    <w:multiLevelType w:val="singleLevel"/>
    <w:tmpl w:val="D46B2C99"/>
    <w:lvl w:ilvl="0">
      <w:start w:val="1"/>
      <w:numFmt w:val="chineseCounting"/>
      <w:suff w:val="nothing"/>
      <w:lvlText w:val="%1、"/>
      <w:lvlJc w:val="left"/>
      <w:rPr>
        <w:rFonts w:hint="eastAsia"/>
      </w:rPr>
    </w:lvl>
  </w:abstractNum>
  <w:abstractNum w:abstractNumId="5" w15:restartNumberingAfterBreak="0">
    <w:nsid w:val="F379F96D"/>
    <w:multiLevelType w:val="singleLevel"/>
    <w:tmpl w:val="F379F96D"/>
    <w:lvl w:ilvl="0">
      <w:start w:val="2"/>
      <w:numFmt w:val="decimal"/>
      <w:lvlText w:val="%1."/>
      <w:lvlJc w:val="left"/>
      <w:pPr>
        <w:tabs>
          <w:tab w:val="num" w:pos="312"/>
        </w:tabs>
      </w:pPr>
    </w:lvl>
  </w:abstractNum>
  <w:abstractNum w:abstractNumId="6" w15:restartNumberingAfterBreak="0">
    <w:nsid w:val="06DB36ED"/>
    <w:multiLevelType w:val="hybridMultilevel"/>
    <w:tmpl w:val="DF50907C"/>
    <w:lvl w:ilvl="0" w:tplc="EDEAB23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09314EA5"/>
    <w:multiLevelType w:val="hybridMultilevel"/>
    <w:tmpl w:val="BD90BE3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0F3E731A"/>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19BB5475"/>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A956956"/>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1AA56720"/>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1B39221D"/>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1BA0765B"/>
    <w:multiLevelType w:val="multilevel"/>
    <w:tmpl w:val="1BA0765B"/>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15:restartNumberingAfterBreak="0">
    <w:nsid w:val="1C8D0B62"/>
    <w:multiLevelType w:val="hybridMultilevel"/>
    <w:tmpl w:val="AE3CB1A6"/>
    <w:lvl w:ilvl="0" w:tplc="D0365F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A299F7"/>
    <w:multiLevelType w:val="singleLevel"/>
    <w:tmpl w:val="31A299F7"/>
    <w:lvl w:ilvl="0">
      <w:start w:val="1"/>
      <w:numFmt w:val="chineseCounting"/>
      <w:lvlText w:val="(%1)"/>
      <w:lvlJc w:val="left"/>
      <w:pPr>
        <w:tabs>
          <w:tab w:val="left" w:pos="312"/>
        </w:tabs>
      </w:pPr>
      <w:rPr>
        <w:rFonts w:hint="eastAsia"/>
      </w:rPr>
    </w:lvl>
  </w:abstractNum>
  <w:abstractNum w:abstractNumId="16" w15:restartNumberingAfterBreak="0">
    <w:nsid w:val="3221627E"/>
    <w:multiLevelType w:val="multilevel"/>
    <w:tmpl w:val="3221627E"/>
    <w:lvl w:ilvl="0">
      <w:start w:val="1"/>
      <w:numFmt w:val="japaneseCounting"/>
      <w:lvlText w:val="（%1）"/>
      <w:lvlJc w:val="left"/>
      <w:pPr>
        <w:ind w:left="1718" w:hanging="1080"/>
      </w:pPr>
      <w:rPr>
        <w:rFonts w:hint="default"/>
      </w:rPr>
    </w:lvl>
    <w:lvl w:ilvl="1">
      <w:start w:val="1"/>
      <w:numFmt w:val="lowerLetter"/>
      <w:lvlText w:val="%2)"/>
      <w:lvlJc w:val="left"/>
      <w:pPr>
        <w:ind w:left="1478" w:hanging="420"/>
      </w:pPr>
    </w:lvl>
    <w:lvl w:ilvl="2">
      <w:start w:val="1"/>
      <w:numFmt w:val="lowerRoman"/>
      <w:lvlText w:val="%3."/>
      <w:lvlJc w:val="right"/>
      <w:pPr>
        <w:ind w:left="1898" w:hanging="420"/>
      </w:pPr>
    </w:lvl>
    <w:lvl w:ilvl="3">
      <w:start w:val="1"/>
      <w:numFmt w:val="decimal"/>
      <w:lvlText w:val="%4."/>
      <w:lvlJc w:val="left"/>
      <w:pPr>
        <w:ind w:left="2318" w:hanging="420"/>
      </w:pPr>
    </w:lvl>
    <w:lvl w:ilvl="4">
      <w:start w:val="1"/>
      <w:numFmt w:val="lowerLetter"/>
      <w:lvlText w:val="%5)"/>
      <w:lvlJc w:val="left"/>
      <w:pPr>
        <w:ind w:left="2738" w:hanging="420"/>
      </w:pPr>
    </w:lvl>
    <w:lvl w:ilvl="5">
      <w:start w:val="1"/>
      <w:numFmt w:val="lowerRoman"/>
      <w:lvlText w:val="%6."/>
      <w:lvlJc w:val="right"/>
      <w:pPr>
        <w:ind w:left="3158" w:hanging="420"/>
      </w:pPr>
    </w:lvl>
    <w:lvl w:ilvl="6">
      <w:start w:val="1"/>
      <w:numFmt w:val="decimal"/>
      <w:lvlText w:val="%7."/>
      <w:lvlJc w:val="left"/>
      <w:pPr>
        <w:ind w:left="3578" w:hanging="420"/>
      </w:pPr>
    </w:lvl>
    <w:lvl w:ilvl="7">
      <w:start w:val="1"/>
      <w:numFmt w:val="lowerLetter"/>
      <w:lvlText w:val="%8)"/>
      <w:lvlJc w:val="left"/>
      <w:pPr>
        <w:ind w:left="3998" w:hanging="420"/>
      </w:pPr>
    </w:lvl>
    <w:lvl w:ilvl="8">
      <w:start w:val="1"/>
      <w:numFmt w:val="lowerRoman"/>
      <w:lvlText w:val="%9."/>
      <w:lvlJc w:val="right"/>
      <w:pPr>
        <w:ind w:left="4418" w:hanging="420"/>
      </w:pPr>
    </w:lvl>
  </w:abstractNum>
  <w:abstractNum w:abstractNumId="17" w15:restartNumberingAfterBreak="0">
    <w:nsid w:val="33033D85"/>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41D123F3"/>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42271D6A"/>
    <w:multiLevelType w:val="hybridMultilevel"/>
    <w:tmpl w:val="56A68E3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4413B7D7"/>
    <w:multiLevelType w:val="singleLevel"/>
    <w:tmpl w:val="4413B7D7"/>
    <w:lvl w:ilvl="0">
      <w:start w:val="3"/>
      <w:numFmt w:val="chineseCounting"/>
      <w:suff w:val="nothing"/>
      <w:lvlText w:val="%1、"/>
      <w:lvlJc w:val="left"/>
      <w:rPr>
        <w:rFonts w:hint="eastAsia"/>
      </w:rPr>
    </w:lvl>
  </w:abstractNum>
  <w:abstractNum w:abstractNumId="21" w15:restartNumberingAfterBreak="0">
    <w:nsid w:val="47F5369B"/>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497C4CB7"/>
    <w:multiLevelType w:val="hybridMultilevel"/>
    <w:tmpl w:val="A322E0C0"/>
    <w:lvl w:ilvl="0" w:tplc="713A528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4D796A63"/>
    <w:multiLevelType w:val="hybridMultilevel"/>
    <w:tmpl w:val="A2F04CE8"/>
    <w:lvl w:ilvl="0" w:tplc="30A0C73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4F6F20D6"/>
    <w:multiLevelType w:val="hybridMultilevel"/>
    <w:tmpl w:val="B9EC0FAE"/>
    <w:lvl w:ilvl="0" w:tplc="CD9C7B08">
      <w:start w:val="1"/>
      <w:numFmt w:val="japaneseCounting"/>
      <w:lvlText w:val="%1、"/>
      <w:lvlJc w:val="left"/>
      <w:pPr>
        <w:ind w:left="1360" w:hanging="720"/>
      </w:pPr>
      <w:rPr>
        <w:rFonts w:ascii="黑体" w:eastAsia="黑体" w:hAnsi="黑体"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546F6897"/>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54EF162A"/>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56DE3E5C"/>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5C835E0D"/>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5F290479"/>
    <w:multiLevelType w:val="hybridMultilevel"/>
    <w:tmpl w:val="72129D02"/>
    <w:lvl w:ilvl="0" w:tplc="9EB283B6">
      <w:start w:val="1"/>
      <w:numFmt w:val="japaneseCounting"/>
      <w:lvlText w:val="（%1）"/>
      <w:lvlJc w:val="left"/>
      <w:pPr>
        <w:ind w:left="1676" w:hanging="108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30" w15:restartNumberingAfterBreak="0">
    <w:nsid w:val="5F4C447A"/>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64137F4F"/>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645F4E4B"/>
    <w:multiLevelType w:val="multilevel"/>
    <w:tmpl w:val="645F4E4B"/>
    <w:lvl w:ilvl="0">
      <w:start w:val="1"/>
      <w:numFmt w:val="japaneseCounting"/>
      <w:lvlText w:val="（%1）"/>
      <w:lvlJc w:val="left"/>
      <w:pPr>
        <w:tabs>
          <w:tab w:val="num" w:pos="1740"/>
        </w:tabs>
        <w:ind w:left="1740" w:hanging="1080"/>
      </w:pPr>
      <w:rPr>
        <w:rFonts w:hint="default"/>
      </w:r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33" w15:restartNumberingAfterBreak="0">
    <w:nsid w:val="6AFD2B32"/>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15:restartNumberingAfterBreak="0">
    <w:nsid w:val="6C55581C"/>
    <w:multiLevelType w:val="hybridMultilevel"/>
    <w:tmpl w:val="A0CAF098"/>
    <w:lvl w:ilvl="0" w:tplc="D63EA4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6C6243E0"/>
    <w:multiLevelType w:val="hybridMultilevel"/>
    <w:tmpl w:val="A6D85A7A"/>
    <w:lvl w:ilvl="0" w:tplc="4BEACC8C">
      <w:start w:val="1"/>
      <w:numFmt w:val="japaneseCounting"/>
      <w:lvlText w:val="第%1章"/>
      <w:lvlJc w:val="left"/>
      <w:pPr>
        <w:ind w:left="1275" w:hanging="1275"/>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EA5402"/>
    <w:multiLevelType w:val="hybridMultilevel"/>
    <w:tmpl w:val="1D2EF92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74AC2D63"/>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15:restartNumberingAfterBreak="0">
    <w:nsid w:val="755F7E1C"/>
    <w:multiLevelType w:val="hybridMultilevel"/>
    <w:tmpl w:val="81F4E9C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15:restartNumberingAfterBreak="0">
    <w:nsid w:val="7E13790F"/>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15:restartNumberingAfterBreak="0">
    <w:nsid w:val="7F8E42C8"/>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5"/>
  </w:num>
  <w:num w:numId="2">
    <w:abstractNumId w:val="39"/>
  </w:num>
  <w:num w:numId="3">
    <w:abstractNumId w:val="26"/>
  </w:num>
  <w:num w:numId="4">
    <w:abstractNumId w:val="10"/>
  </w:num>
  <w:num w:numId="5">
    <w:abstractNumId w:val="37"/>
  </w:num>
  <w:num w:numId="6">
    <w:abstractNumId w:val="11"/>
  </w:num>
  <w:num w:numId="7">
    <w:abstractNumId w:val="18"/>
  </w:num>
  <w:num w:numId="8">
    <w:abstractNumId w:val="28"/>
  </w:num>
  <w:num w:numId="9">
    <w:abstractNumId w:val="33"/>
  </w:num>
  <w:num w:numId="10">
    <w:abstractNumId w:val="31"/>
  </w:num>
  <w:num w:numId="11">
    <w:abstractNumId w:val="9"/>
  </w:num>
  <w:num w:numId="12">
    <w:abstractNumId w:val="17"/>
  </w:num>
  <w:num w:numId="13">
    <w:abstractNumId w:val="21"/>
  </w:num>
  <w:num w:numId="14">
    <w:abstractNumId w:val="8"/>
  </w:num>
  <w:num w:numId="15">
    <w:abstractNumId w:val="30"/>
  </w:num>
  <w:num w:numId="16">
    <w:abstractNumId w:val="40"/>
  </w:num>
  <w:num w:numId="17">
    <w:abstractNumId w:val="12"/>
  </w:num>
  <w:num w:numId="18">
    <w:abstractNumId w:val="7"/>
  </w:num>
  <w:num w:numId="19">
    <w:abstractNumId w:val="19"/>
  </w:num>
  <w:num w:numId="20">
    <w:abstractNumId w:val="36"/>
  </w:num>
  <w:num w:numId="21">
    <w:abstractNumId w:val="38"/>
  </w:num>
  <w:num w:numId="22">
    <w:abstractNumId w:val="27"/>
  </w:num>
  <w:num w:numId="23">
    <w:abstractNumId w:val="20"/>
  </w:num>
  <w:num w:numId="24">
    <w:abstractNumId w:val="29"/>
  </w:num>
  <w:num w:numId="25">
    <w:abstractNumId w:val="4"/>
  </w:num>
  <w:num w:numId="26">
    <w:abstractNumId w:val="3"/>
  </w:num>
  <w:num w:numId="27">
    <w:abstractNumId w:val="15"/>
  </w:num>
  <w:num w:numId="28">
    <w:abstractNumId w:val="24"/>
  </w:num>
  <w:num w:numId="29">
    <w:abstractNumId w:val="16"/>
  </w:num>
  <w:num w:numId="30">
    <w:abstractNumId w:val="13"/>
  </w:num>
  <w:num w:numId="31">
    <w:abstractNumId w:val="22"/>
  </w:num>
  <w:num w:numId="32">
    <w:abstractNumId w:val="23"/>
  </w:num>
  <w:num w:numId="33">
    <w:abstractNumId w:val="2"/>
  </w:num>
  <w:num w:numId="34">
    <w:abstractNumId w:val="1"/>
  </w:num>
  <w:num w:numId="35">
    <w:abstractNumId w:val="0"/>
  </w:num>
  <w:num w:numId="36">
    <w:abstractNumId w:val="5"/>
  </w:num>
  <w:num w:numId="37">
    <w:abstractNumId w:val="6"/>
  </w:num>
  <w:num w:numId="38">
    <w:abstractNumId w:val="35"/>
  </w:num>
  <w:num w:numId="39">
    <w:abstractNumId w:val="34"/>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92"/>
    <w:rsid w:val="00001CEF"/>
    <w:rsid w:val="0000340D"/>
    <w:rsid w:val="0001009F"/>
    <w:rsid w:val="000136F0"/>
    <w:rsid w:val="0002067D"/>
    <w:rsid w:val="00020AE2"/>
    <w:rsid w:val="00040EB2"/>
    <w:rsid w:val="000431A2"/>
    <w:rsid w:val="000526DF"/>
    <w:rsid w:val="00061516"/>
    <w:rsid w:val="00065F05"/>
    <w:rsid w:val="00074B6A"/>
    <w:rsid w:val="00081B33"/>
    <w:rsid w:val="00083828"/>
    <w:rsid w:val="00084677"/>
    <w:rsid w:val="0008483A"/>
    <w:rsid w:val="00085B32"/>
    <w:rsid w:val="00091243"/>
    <w:rsid w:val="00091D2B"/>
    <w:rsid w:val="000954D7"/>
    <w:rsid w:val="00095ACE"/>
    <w:rsid w:val="00097836"/>
    <w:rsid w:val="000A11B0"/>
    <w:rsid w:val="000A2DCB"/>
    <w:rsid w:val="000A32F7"/>
    <w:rsid w:val="000A5202"/>
    <w:rsid w:val="000A7172"/>
    <w:rsid w:val="000B1392"/>
    <w:rsid w:val="000B2710"/>
    <w:rsid w:val="000B2842"/>
    <w:rsid w:val="000B5263"/>
    <w:rsid w:val="000B5468"/>
    <w:rsid w:val="000B730E"/>
    <w:rsid w:val="000C741B"/>
    <w:rsid w:val="000D01E2"/>
    <w:rsid w:val="000D05F4"/>
    <w:rsid w:val="000D40CD"/>
    <w:rsid w:val="000D412A"/>
    <w:rsid w:val="000D5DB2"/>
    <w:rsid w:val="000D619C"/>
    <w:rsid w:val="000E5302"/>
    <w:rsid w:val="000E7BB1"/>
    <w:rsid w:val="000F0E8E"/>
    <w:rsid w:val="000F2784"/>
    <w:rsid w:val="000F5A08"/>
    <w:rsid w:val="000F7F05"/>
    <w:rsid w:val="00101C98"/>
    <w:rsid w:val="00102087"/>
    <w:rsid w:val="00110BED"/>
    <w:rsid w:val="00120F1D"/>
    <w:rsid w:val="0012117A"/>
    <w:rsid w:val="001222B9"/>
    <w:rsid w:val="00123D4B"/>
    <w:rsid w:val="00130FFB"/>
    <w:rsid w:val="0013328C"/>
    <w:rsid w:val="001353EA"/>
    <w:rsid w:val="00137B4B"/>
    <w:rsid w:val="001426EB"/>
    <w:rsid w:val="00143918"/>
    <w:rsid w:val="0014730C"/>
    <w:rsid w:val="00151804"/>
    <w:rsid w:val="00152141"/>
    <w:rsid w:val="00155695"/>
    <w:rsid w:val="00155F61"/>
    <w:rsid w:val="00156437"/>
    <w:rsid w:val="00156BB7"/>
    <w:rsid w:val="001577D9"/>
    <w:rsid w:val="00161DCD"/>
    <w:rsid w:val="0017110C"/>
    <w:rsid w:val="00180206"/>
    <w:rsid w:val="0018028C"/>
    <w:rsid w:val="001804F1"/>
    <w:rsid w:val="00181172"/>
    <w:rsid w:val="0018138F"/>
    <w:rsid w:val="0018256E"/>
    <w:rsid w:val="0018300E"/>
    <w:rsid w:val="001841CD"/>
    <w:rsid w:val="00185290"/>
    <w:rsid w:val="0018684E"/>
    <w:rsid w:val="00191A73"/>
    <w:rsid w:val="001A0D6D"/>
    <w:rsid w:val="001A3583"/>
    <w:rsid w:val="001A3B8B"/>
    <w:rsid w:val="001A413D"/>
    <w:rsid w:val="001A4A2D"/>
    <w:rsid w:val="001A4E39"/>
    <w:rsid w:val="001A6460"/>
    <w:rsid w:val="001A6F34"/>
    <w:rsid w:val="001B1021"/>
    <w:rsid w:val="001B1BB7"/>
    <w:rsid w:val="001B220B"/>
    <w:rsid w:val="001B26BC"/>
    <w:rsid w:val="001B28DF"/>
    <w:rsid w:val="001B7AE0"/>
    <w:rsid w:val="001C12C7"/>
    <w:rsid w:val="001C15BC"/>
    <w:rsid w:val="001D3267"/>
    <w:rsid w:val="001D569F"/>
    <w:rsid w:val="001E543F"/>
    <w:rsid w:val="001E625F"/>
    <w:rsid w:val="001E6722"/>
    <w:rsid w:val="001F0C73"/>
    <w:rsid w:val="001F40BD"/>
    <w:rsid w:val="001F691E"/>
    <w:rsid w:val="00200616"/>
    <w:rsid w:val="00204E9A"/>
    <w:rsid w:val="00213D5F"/>
    <w:rsid w:val="002158A8"/>
    <w:rsid w:val="00216F3A"/>
    <w:rsid w:val="00220729"/>
    <w:rsid w:val="00221EE0"/>
    <w:rsid w:val="0022507E"/>
    <w:rsid w:val="00225C51"/>
    <w:rsid w:val="00227994"/>
    <w:rsid w:val="00230249"/>
    <w:rsid w:val="00230C9F"/>
    <w:rsid w:val="00232972"/>
    <w:rsid w:val="002344BC"/>
    <w:rsid w:val="00234660"/>
    <w:rsid w:val="00234B98"/>
    <w:rsid w:val="002376C2"/>
    <w:rsid w:val="00237D68"/>
    <w:rsid w:val="00243B35"/>
    <w:rsid w:val="00244F64"/>
    <w:rsid w:val="00250B56"/>
    <w:rsid w:val="0025430F"/>
    <w:rsid w:val="00260043"/>
    <w:rsid w:val="002617AA"/>
    <w:rsid w:val="002639D8"/>
    <w:rsid w:val="00270D6B"/>
    <w:rsid w:val="0027104A"/>
    <w:rsid w:val="00275F8C"/>
    <w:rsid w:val="00284A6A"/>
    <w:rsid w:val="00284CA6"/>
    <w:rsid w:val="00290759"/>
    <w:rsid w:val="00292D37"/>
    <w:rsid w:val="00296769"/>
    <w:rsid w:val="00297D57"/>
    <w:rsid w:val="002A0D4C"/>
    <w:rsid w:val="002A2DD8"/>
    <w:rsid w:val="002A5345"/>
    <w:rsid w:val="002B45FF"/>
    <w:rsid w:val="002C06A7"/>
    <w:rsid w:val="002C378F"/>
    <w:rsid w:val="002C7044"/>
    <w:rsid w:val="002D0603"/>
    <w:rsid w:val="002D2D4D"/>
    <w:rsid w:val="002D3766"/>
    <w:rsid w:val="002D4959"/>
    <w:rsid w:val="002D5DC3"/>
    <w:rsid w:val="002E06D7"/>
    <w:rsid w:val="002E6310"/>
    <w:rsid w:val="002F0BF8"/>
    <w:rsid w:val="002F2C29"/>
    <w:rsid w:val="002F5589"/>
    <w:rsid w:val="002F6AB3"/>
    <w:rsid w:val="003114D3"/>
    <w:rsid w:val="0031230E"/>
    <w:rsid w:val="00317448"/>
    <w:rsid w:val="00320867"/>
    <w:rsid w:val="00320D3A"/>
    <w:rsid w:val="003237C1"/>
    <w:rsid w:val="00326935"/>
    <w:rsid w:val="00326F1A"/>
    <w:rsid w:val="003316C4"/>
    <w:rsid w:val="003319D7"/>
    <w:rsid w:val="00334A99"/>
    <w:rsid w:val="00335E5B"/>
    <w:rsid w:val="00346E9F"/>
    <w:rsid w:val="00352358"/>
    <w:rsid w:val="003533D4"/>
    <w:rsid w:val="00354DBE"/>
    <w:rsid w:val="003570F2"/>
    <w:rsid w:val="00357C23"/>
    <w:rsid w:val="003666FF"/>
    <w:rsid w:val="00366A9B"/>
    <w:rsid w:val="00367185"/>
    <w:rsid w:val="003717CF"/>
    <w:rsid w:val="003724A8"/>
    <w:rsid w:val="003737CF"/>
    <w:rsid w:val="00375F15"/>
    <w:rsid w:val="00380ED4"/>
    <w:rsid w:val="003836A4"/>
    <w:rsid w:val="00385801"/>
    <w:rsid w:val="003909FB"/>
    <w:rsid w:val="00394ED1"/>
    <w:rsid w:val="003A0323"/>
    <w:rsid w:val="003A48B2"/>
    <w:rsid w:val="003A4E1C"/>
    <w:rsid w:val="003A601E"/>
    <w:rsid w:val="003A71DF"/>
    <w:rsid w:val="003B2D93"/>
    <w:rsid w:val="003B41EC"/>
    <w:rsid w:val="003B62F9"/>
    <w:rsid w:val="003B70CB"/>
    <w:rsid w:val="003C01F3"/>
    <w:rsid w:val="003C28C3"/>
    <w:rsid w:val="003C7DAA"/>
    <w:rsid w:val="003D3DA1"/>
    <w:rsid w:val="003D4DE8"/>
    <w:rsid w:val="003D7FF7"/>
    <w:rsid w:val="003E20D1"/>
    <w:rsid w:val="003E72BF"/>
    <w:rsid w:val="003E7644"/>
    <w:rsid w:val="003F3200"/>
    <w:rsid w:val="003F471E"/>
    <w:rsid w:val="003F4D69"/>
    <w:rsid w:val="003F560F"/>
    <w:rsid w:val="003F6BEE"/>
    <w:rsid w:val="003F7FC8"/>
    <w:rsid w:val="004129EF"/>
    <w:rsid w:val="00414E16"/>
    <w:rsid w:val="00422395"/>
    <w:rsid w:val="00423154"/>
    <w:rsid w:val="00424C8B"/>
    <w:rsid w:val="0042756A"/>
    <w:rsid w:val="00433864"/>
    <w:rsid w:val="00434608"/>
    <w:rsid w:val="00440155"/>
    <w:rsid w:val="00442A62"/>
    <w:rsid w:val="004455F6"/>
    <w:rsid w:val="0045070E"/>
    <w:rsid w:val="00451134"/>
    <w:rsid w:val="0045142B"/>
    <w:rsid w:val="00455182"/>
    <w:rsid w:val="004633CF"/>
    <w:rsid w:val="0046368A"/>
    <w:rsid w:val="004667FA"/>
    <w:rsid w:val="00467D91"/>
    <w:rsid w:val="00471D63"/>
    <w:rsid w:val="00472953"/>
    <w:rsid w:val="0047533D"/>
    <w:rsid w:val="00480E23"/>
    <w:rsid w:val="00481E29"/>
    <w:rsid w:val="00483846"/>
    <w:rsid w:val="00483E6B"/>
    <w:rsid w:val="00484011"/>
    <w:rsid w:val="00494C98"/>
    <w:rsid w:val="004A5D52"/>
    <w:rsid w:val="004B09F4"/>
    <w:rsid w:val="004B2393"/>
    <w:rsid w:val="004B3BFE"/>
    <w:rsid w:val="004C6D97"/>
    <w:rsid w:val="004D0AC6"/>
    <w:rsid w:val="004D151D"/>
    <w:rsid w:val="004D31C4"/>
    <w:rsid w:val="004D4B27"/>
    <w:rsid w:val="004D6486"/>
    <w:rsid w:val="004D6500"/>
    <w:rsid w:val="004D72A9"/>
    <w:rsid w:val="004D764B"/>
    <w:rsid w:val="004E1363"/>
    <w:rsid w:val="004E4CCA"/>
    <w:rsid w:val="004E5425"/>
    <w:rsid w:val="004E74AC"/>
    <w:rsid w:val="004F1E2F"/>
    <w:rsid w:val="004F2205"/>
    <w:rsid w:val="004F2E0B"/>
    <w:rsid w:val="004F324D"/>
    <w:rsid w:val="004F497A"/>
    <w:rsid w:val="004F6715"/>
    <w:rsid w:val="00502547"/>
    <w:rsid w:val="00503AC4"/>
    <w:rsid w:val="00504196"/>
    <w:rsid w:val="005042AA"/>
    <w:rsid w:val="0050480D"/>
    <w:rsid w:val="005065BF"/>
    <w:rsid w:val="00507723"/>
    <w:rsid w:val="005151A7"/>
    <w:rsid w:val="005171DE"/>
    <w:rsid w:val="00522171"/>
    <w:rsid w:val="0052236E"/>
    <w:rsid w:val="00522D90"/>
    <w:rsid w:val="00523585"/>
    <w:rsid w:val="00524A93"/>
    <w:rsid w:val="00525A33"/>
    <w:rsid w:val="00532CE9"/>
    <w:rsid w:val="00534010"/>
    <w:rsid w:val="00534716"/>
    <w:rsid w:val="00534C41"/>
    <w:rsid w:val="0053760F"/>
    <w:rsid w:val="00537FBD"/>
    <w:rsid w:val="005445F5"/>
    <w:rsid w:val="005455B1"/>
    <w:rsid w:val="00546D35"/>
    <w:rsid w:val="00551E98"/>
    <w:rsid w:val="00552DF2"/>
    <w:rsid w:val="00554A99"/>
    <w:rsid w:val="00556758"/>
    <w:rsid w:val="00556D60"/>
    <w:rsid w:val="005602E4"/>
    <w:rsid w:val="00561847"/>
    <w:rsid w:val="00563965"/>
    <w:rsid w:val="00566EA6"/>
    <w:rsid w:val="0056708C"/>
    <w:rsid w:val="00567EC4"/>
    <w:rsid w:val="005704BE"/>
    <w:rsid w:val="00575AA9"/>
    <w:rsid w:val="00581CDA"/>
    <w:rsid w:val="0058266F"/>
    <w:rsid w:val="005879DD"/>
    <w:rsid w:val="00590393"/>
    <w:rsid w:val="0059042A"/>
    <w:rsid w:val="00591CAD"/>
    <w:rsid w:val="0059270F"/>
    <w:rsid w:val="00594A86"/>
    <w:rsid w:val="00595D52"/>
    <w:rsid w:val="005966B3"/>
    <w:rsid w:val="005A083F"/>
    <w:rsid w:val="005A4135"/>
    <w:rsid w:val="005A5323"/>
    <w:rsid w:val="005A5D9A"/>
    <w:rsid w:val="005B1E6A"/>
    <w:rsid w:val="005B57B7"/>
    <w:rsid w:val="005B6897"/>
    <w:rsid w:val="005B7AE0"/>
    <w:rsid w:val="005C13DA"/>
    <w:rsid w:val="005D06D8"/>
    <w:rsid w:val="005D4941"/>
    <w:rsid w:val="005D7AE7"/>
    <w:rsid w:val="005E06A7"/>
    <w:rsid w:val="005E380F"/>
    <w:rsid w:val="005E5E50"/>
    <w:rsid w:val="005F2823"/>
    <w:rsid w:val="005F42C5"/>
    <w:rsid w:val="0060381F"/>
    <w:rsid w:val="00603B3C"/>
    <w:rsid w:val="00604AA0"/>
    <w:rsid w:val="00611583"/>
    <w:rsid w:val="00620768"/>
    <w:rsid w:val="006213BE"/>
    <w:rsid w:val="0062245A"/>
    <w:rsid w:val="00634073"/>
    <w:rsid w:val="00637820"/>
    <w:rsid w:val="00637FE0"/>
    <w:rsid w:val="006409D8"/>
    <w:rsid w:val="006456AA"/>
    <w:rsid w:val="00647C7F"/>
    <w:rsid w:val="006524F0"/>
    <w:rsid w:val="00654596"/>
    <w:rsid w:val="0065579F"/>
    <w:rsid w:val="006622B9"/>
    <w:rsid w:val="00662F8A"/>
    <w:rsid w:val="00670863"/>
    <w:rsid w:val="00672F2E"/>
    <w:rsid w:val="00676AC7"/>
    <w:rsid w:val="00682A2D"/>
    <w:rsid w:val="006905B4"/>
    <w:rsid w:val="00691BFB"/>
    <w:rsid w:val="006A1C95"/>
    <w:rsid w:val="006A1F69"/>
    <w:rsid w:val="006A4475"/>
    <w:rsid w:val="006A4DFB"/>
    <w:rsid w:val="006A50CF"/>
    <w:rsid w:val="006A5275"/>
    <w:rsid w:val="006B0218"/>
    <w:rsid w:val="006B49E6"/>
    <w:rsid w:val="006C2BD4"/>
    <w:rsid w:val="006C4B6A"/>
    <w:rsid w:val="006C790A"/>
    <w:rsid w:val="006D39FD"/>
    <w:rsid w:val="006D6F48"/>
    <w:rsid w:val="006E0346"/>
    <w:rsid w:val="006E52EA"/>
    <w:rsid w:val="006E65CA"/>
    <w:rsid w:val="006E68EA"/>
    <w:rsid w:val="006E6AF1"/>
    <w:rsid w:val="006E74D3"/>
    <w:rsid w:val="006E7BB4"/>
    <w:rsid w:val="006F06B9"/>
    <w:rsid w:val="006F1095"/>
    <w:rsid w:val="006F1A9E"/>
    <w:rsid w:val="006F24E9"/>
    <w:rsid w:val="006F25F9"/>
    <w:rsid w:val="006F3478"/>
    <w:rsid w:val="00702CE5"/>
    <w:rsid w:val="00704ECA"/>
    <w:rsid w:val="007068BF"/>
    <w:rsid w:val="00712A6C"/>
    <w:rsid w:val="0071415B"/>
    <w:rsid w:val="007154FA"/>
    <w:rsid w:val="00715C3F"/>
    <w:rsid w:val="00716D0F"/>
    <w:rsid w:val="007253B9"/>
    <w:rsid w:val="00731B17"/>
    <w:rsid w:val="00737DEB"/>
    <w:rsid w:val="00741BE2"/>
    <w:rsid w:val="0074318A"/>
    <w:rsid w:val="007474DC"/>
    <w:rsid w:val="00747EA5"/>
    <w:rsid w:val="007570BC"/>
    <w:rsid w:val="00760E6D"/>
    <w:rsid w:val="00761617"/>
    <w:rsid w:val="007630B4"/>
    <w:rsid w:val="00765DCF"/>
    <w:rsid w:val="00766B8B"/>
    <w:rsid w:val="00766E53"/>
    <w:rsid w:val="00767084"/>
    <w:rsid w:val="00770742"/>
    <w:rsid w:val="00770AD3"/>
    <w:rsid w:val="0077104B"/>
    <w:rsid w:val="0077267B"/>
    <w:rsid w:val="0078095E"/>
    <w:rsid w:val="00784902"/>
    <w:rsid w:val="0079113A"/>
    <w:rsid w:val="007943B4"/>
    <w:rsid w:val="00795064"/>
    <w:rsid w:val="007977B5"/>
    <w:rsid w:val="007A0323"/>
    <w:rsid w:val="007A10D4"/>
    <w:rsid w:val="007A1174"/>
    <w:rsid w:val="007A42F2"/>
    <w:rsid w:val="007A7453"/>
    <w:rsid w:val="007B0EE6"/>
    <w:rsid w:val="007B6F89"/>
    <w:rsid w:val="007C286E"/>
    <w:rsid w:val="007C2A69"/>
    <w:rsid w:val="007C4596"/>
    <w:rsid w:val="007C6249"/>
    <w:rsid w:val="007C74A7"/>
    <w:rsid w:val="007D3284"/>
    <w:rsid w:val="007D4676"/>
    <w:rsid w:val="007D635D"/>
    <w:rsid w:val="007D6AFD"/>
    <w:rsid w:val="007D6D8E"/>
    <w:rsid w:val="007D7E6A"/>
    <w:rsid w:val="007E515C"/>
    <w:rsid w:val="007E7044"/>
    <w:rsid w:val="007E73C3"/>
    <w:rsid w:val="007E7F0E"/>
    <w:rsid w:val="0080024D"/>
    <w:rsid w:val="008002FE"/>
    <w:rsid w:val="00800AD2"/>
    <w:rsid w:val="00800F07"/>
    <w:rsid w:val="00804949"/>
    <w:rsid w:val="00805E9A"/>
    <w:rsid w:val="008077F8"/>
    <w:rsid w:val="00810C36"/>
    <w:rsid w:val="00812829"/>
    <w:rsid w:val="00815375"/>
    <w:rsid w:val="0081594B"/>
    <w:rsid w:val="0081684C"/>
    <w:rsid w:val="00823A9D"/>
    <w:rsid w:val="00826070"/>
    <w:rsid w:val="00826871"/>
    <w:rsid w:val="0083083C"/>
    <w:rsid w:val="00830CA3"/>
    <w:rsid w:val="008317B0"/>
    <w:rsid w:val="00833F65"/>
    <w:rsid w:val="00843752"/>
    <w:rsid w:val="008468B4"/>
    <w:rsid w:val="0084756F"/>
    <w:rsid w:val="00847AE0"/>
    <w:rsid w:val="00851B98"/>
    <w:rsid w:val="00854BCD"/>
    <w:rsid w:val="008551C1"/>
    <w:rsid w:val="008621EB"/>
    <w:rsid w:val="008648B6"/>
    <w:rsid w:val="008672AB"/>
    <w:rsid w:val="0087165D"/>
    <w:rsid w:val="008757D9"/>
    <w:rsid w:val="0087620B"/>
    <w:rsid w:val="00876C75"/>
    <w:rsid w:val="00877746"/>
    <w:rsid w:val="00877793"/>
    <w:rsid w:val="00877E34"/>
    <w:rsid w:val="00880DC3"/>
    <w:rsid w:val="00882C17"/>
    <w:rsid w:val="00884C4B"/>
    <w:rsid w:val="008926E5"/>
    <w:rsid w:val="00895978"/>
    <w:rsid w:val="008A12E7"/>
    <w:rsid w:val="008A1D9E"/>
    <w:rsid w:val="008A6928"/>
    <w:rsid w:val="008B4980"/>
    <w:rsid w:val="008C0935"/>
    <w:rsid w:val="008C24C6"/>
    <w:rsid w:val="008D2FE1"/>
    <w:rsid w:val="008D453D"/>
    <w:rsid w:val="008E291C"/>
    <w:rsid w:val="008E3F3B"/>
    <w:rsid w:val="008E47A4"/>
    <w:rsid w:val="008E6E49"/>
    <w:rsid w:val="008E6ED1"/>
    <w:rsid w:val="008F4862"/>
    <w:rsid w:val="008F6205"/>
    <w:rsid w:val="008F7928"/>
    <w:rsid w:val="0090174D"/>
    <w:rsid w:val="00906DAB"/>
    <w:rsid w:val="009126B7"/>
    <w:rsid w:val="0091521F"/>
    <w:rsid w:val="009168CC"/>
    <w:rsid w:val="00916C55"/>
    <w:rsid w:val="009171E4"/>
    <w:rsid w:val="009201FB"/>
    <w:rsid w:val="00921F42"/>
    <w:rsid w:val="00922A2D"/>
    <w:rsid w:val="00924D19"/>
    <w:rsid w:val="00927B92"/>
    <w:rsid w:val="009334FA"/>
    <w:rsid w:val="00946448"/>
    <w:rsid w:val="0095180E"/>
    <w:rsid w:val="009547ED"/>
    <w:rsid w:val="00954D43"/>
    <w:rsid w:val="00957D4E"/>
    <w:rsid w:val="00960153"/>
    <w:rsid w:val="00961252"/>
    <w:rsid w:val="00967C37"/>
    <w:rsid w:val="00972235"/>
    <w:rsid w:val="00974832"/>
    <w:rsid w:val="00977570"/>
    <w:rsid w:val="00980A13"/>
    <w:rsid w:val="00982160"/>
    <w:rsid w:val="00983953"/>
    <w:rsid w:val="00983F20"/>
    <w:rsid w:val="00985E1B"/>
    <w:rsid w:val="009973D3"/>
    <w:rsid w:val="009A1EEC"/>
    <w:rsid w:val="009A4595"/>
    <w:rsid w:val="009A6726"/>
    <w:rsid w:val="009B3AF7"/>
    <w:rsid w:val="009B5B0A"/>
    <w:rsid w:val="009B60CF"/>
    <w:rsid w:val="009C3C0F"/>
    <w:rsid w:val="009C3C96"/>
    <w:rsid w:val="009C3FA4"/>
    <w:rsid w:val="009D10C6"/>
    <w:rsid w:val="009D3621"/>
    <w:rsid w:val="009D5308"/>
    <w:rsid w:val="009D71AC"/>
    <w:rsid w:val="009E12B0"/>
    <w:rsid w:val="009E1E73"/>
    <w:rsid w:val="009E1F9B"/>
    <w:rsid w:val="009E32F2"/>
    <w:rsid w:val="009E3FC5"/>
    <w:rsid w:val="009E5CA7"/>
    <w:rsid w:val="009E6508"/>
    <w:rsid w:val="009E70D1"/>
    <w:rsid w:val="009F1365"/>
    <w:rsid w:val="009F33DA"/>
    <w:rsid w:val="009F5933"/>
    <w:rsid w:val="009F7F5F"/>
    <w:rsid w:val="00A01066"/>
    <w:rsid w:val="00A016AD"/>
    <w:rsid w:val="00A069C7"/>
    <w:rsid w:val="00A103B0"/>
    <w:rsid w:val="00A11C6B"/>
    <w:rsid w:val="00A13A7A"/>
    <w:rsid w:val="00A140AD"/>
    <w:rsid w:val="00A14B5C"/>
    <w:rsid w:val="00A14EB7"/>
    <w:rsid w:val="00A16276"/>
    <w:rsid w:val="00A235C2"/>
    <w:rsid w:val="00A23F13"/>
    <w:rsid w:val="00A31AAC"/>
    <w:rsid w:val="00A340F0"/>
    <w:rsid w:val="00A351EB"/>
    <w:rsid w:val="00A352E3"/>
    <w:rsid w:val="00A3591F"/>
    <w:rsid w:val="00A36745"/>
    <w:rsid w:val="00A5032F"/>
    <w:rsid w:val="00A517A3"/>
    <w:rsid w:val="00A5239C"/>
    <w:rsid w:val="00A53EB5"/>
    <w:rsid w:val="00A56223"/>
    <w:rsid w:val="00A57F6C"/>
    <w:rsid w:val="00A60416"/>
    <w:rsid w:val="00A6041A"/>
    <w:rsid w:val="00A61C4E"/>
    <w:rsid w:val="00A66BD8"/>
    <w:rsid w:val="00A67617"/>
    <w:rsid w:val="00A71AAF"/>
    <w:rsid w:val="00A72B63"/>
    <w:rsid w:val="00A73F17"/>
    <w:rsid w:val="00A74C8A"/>
    <w:rsid w:val="00A83A8B"/>
    <w:rsid w:val="00A85A4F"/>
    <w:rsid w:val="00A86AA6"/>
    <w:rsid w:val="00A9498A"/>
    <w:rsid w:val="00AA03A0"/>
    <w:rsid w:val="00AA4ACF"/>
    <w:rsid w:val="00AA5A84"/>
    <w:rsid w:val="00AB0151"/>
    <w:rsid w:val="00AB1C51"/>
    <w:rsid w:val="00AB265A"/>
    <w:rsid w:val="00AB5750"/>
    <w:rsid w:val="00AB6EA9"/>
    <w:rsid w:val="00AB7D0D"/>
    <w:rsid w:val="00AC182A"/>
    <w:rsid w:val="00AD2F9F"/>
    <w:rsid w:val="00AD5C7E"/>
    <w:rsid w:val="00AE07D5"/>
    <w:rsid w:val="00AE50DC"/>
    <w:rsid w:val="00AE5F35"/>
    <w:rsid w:val="00AE755F"/>
    <w:rsid w:val="00AE763D"/>
    <w:rsid w:val="00AF1309"/>
    <w:rsid w:val="00AF3C4C"/>
    <w:rsid w:val="00AF56A7"/>
    <w:rsid w:val="00AF6F21"/>
    <w:rsid w:val="00B017AA"/>
    <w:rsid w:val="00B02ADA"/>
    <w:rsid w:val="00B11EA2"/>
    <w:rsid w:val="00B15A08"/>
    <w:rsid w:val="00B16402"/>
    <w:rsid w:val="00B175C5"/>
    <w:rsid w:val="00B223AC"/>
    <w:rsid w:val="00B22D7E"/>
    <w:rsid w:val="00B2313C"/>
    <w:rsid w:val="00B25262"/>
    <w:rsid w:val="00B25C93"/>
    <w:rsid w:val="00B31D04"/>
    <w:rsid w:val="00B32510"/>
    <w:rsid w:val="00B37D2A"/>
    <w:rsid w:val="00B47E52"/>
    <w:rsid w:val="00B54828"/>
    <w:rsid w:val="00B560EF"/>
    <w:rsid w:val="00B561EC"/>
    <w:rsid w:val="00B6368B"/>
    <w:rsid w:val="00B6513A"/>
    <w:rsid w:val="00B731A2"/>
    <w:rsid w:val="00B737D9"/>
    <w:rsid w:val="00B73D60"/>
    <w:rsid w:val="00B803B0"/>
    <w:rsid w:val="00B83B5F"/>
    <w:rsid w:val="00B86939"/>
    <w:rsid w:val="00B90645"/>
    <w:rsid w:val="00B950FA"/>
    <w:rsid w:val="00BA05F9"/>
    <w:rsid w:val="00BA15E9"/>
    <w:rsid w:val="00BA267A"/>
    <w:rsid w:val="00BA28AC"/>
    <w:rsid w:val="00BA57AB"/>
    <w:rsid w:val="00BB0472"/>
    <w:rsid w:val="00BB120F"/>
    <w:rsid w:val="00BB2543"/>
    <w:rsid w:val="00BB4D7C"/>
    <w:rsid w:val="00BC1C9D"/>
    <w:rsid w:val="00BC4E87"/>
    <w:rsid w:val="00BC545B"/>
    <w:rsid w:val="00BC7CD8"/>
    <w:rsid w:val="00BD03BA"/>
    <w:rsid w:val="00BD15B9"/>
    <w:rsid w:val="00BD34BC"/>
    <w:rsid w:val="00BD6CE2"/>
    <w:rsid w:val="00BD7E50"/>
    <w:rsid w:val="00BD7F73"/>
    <w:rsid w:val="00BE0E5B"/>
    <w:rsid w:val="00BE1578"/>
    <w:rsid w:val="00BF11CF"/>
    <w:rsid w:val="00BF2B06"/>
    <w:rsid w:val="00BF2ED4"/>
    <w:rsid w:val="00C10AE0"/>
    <w:rsid w:val="00C1245C"/>
    <w:rsid w:val="00C13BFC"/>
    <w:rsid w:val="00C1509F"/>
    <w:rsid w:val="00C205F0"/>
    <w:rsid w:val="00C20E4F"/>
    <w:rsid w:val="00C2316F"/>
    <w:rsid w:val="00C238C3"/>
    <w:rsid w:val="00C30159"/>
    <w:rsid w:val="00C329B0"/>
    <w:rsid w:val="00C345F2"/>
    <w:rsid w:val="00C35B73"/>
    <w:rsid w:val="00C363DD"/>
    <w:rsid w:val="00C36A90"/>
    <w:rsid w:val="00C40257"/>
    <w:rsid w:val="00C43B0F"/>
    <w:rsid w:val="00C469B0"/>
    <w:rsid w:val="00C522EF"/>
    <w:rsid w:val="00C52A4A"/>
    <w:rsid w:val="00C55A55"/>
    <w:rsid w:val="00C566B6"/>
    <w:rsid w:val="00C6119C"/>
    <w:rsid w:val="00C63C65"/>
    <w:rsid w:val="00C63CE0"/>
    <w:rsid w:val="00C643F3"/>
    <w:rsid w:val="00C66E53"/>
    <w:rsid w:val="00C75F42"/>
    <w:rsid w:val="00C83132"/>
    <w:rsid w:val="00C92373"/>
    <w:rsid w:val="00C94C09"/>
    <w:rsid w:val="00C96AD0"/>
    <w:rsid w:val="00CA2260"/>
    <w:rsid w:val="00CA79C0"/>
    <w:rsid w:val="00CB21EE"/>
    <w:rsid w:val="00CB30D0"/>
    <w:rsid w:val="00CB5961"/>
    <w:rsid w:val="00CB59B2"/>
    <w:rsid w:val="00CB5AF4"/>
    <w:rsid w:val="00CB748E"/>
    <w:rsid w:val="00CC0F3B"/>
    <w:rsid w:val="00CC37B4"/>
    <w:rsid w:val="00CC5125"/>
    <w:rsid w:val="00CC63BB"/>
    <w:rsid w:val="00CC758E"/>
    <w:rsid w:val="00CD1AD6"/>
    <w:rsid w:val="00CD3688"/>
    <w:rsid w:val="00CD3D79"/>
    <w:rsid w:val="00CD3DF5"/>
    <w:rsid w:val="00CD4637"/>
    <w:rsid w:val="00CD4D7F"/>
    <w:rsid w:val="00CD7141"/>
    <w:rsid w:val="00CD78F1"/>
    <w:rsid w:val="00CD7B56"/>
    <w:rsid w:val="00CD7C07"/>
    <w:rsid w:val="00CE0418"/>
    <w:rsid w:val="00CE0D8E"/>
    <w:rsid w:val="00CE0FBF"/>
    <w:rsid w:val="00CE2F47"/>
    <w:rsid w:val="00CE4D63"/>
    <w:rsid w:val="00CF02AB"/>
    <w:rsid w:val="00CF17E7"/>
    <w:rsid w:val="00CF32C2"/>
    <w:rsid w:val="00CF3324"/>
    <w:rsid w:val="00CF3C05"/>
    <w:rsid w:val="00CF66D1"/>
    <w:rsid w:val="00D248C2"/>
    <w:rsid w:val="00D26A90"/>
    <w:rsid w:val="00D3261F"/>
    <w:rsid w:val="00D36435"/>
    <w:rsid w:val="00D37004"/>
    <w:rsid w:val="00D37F2D"/>
    <w:rsid w:val="00D43DBC"/>
    <w:rsid w:val="00D43EC7"/>
    <w:rsid w:val="00D4436D"/>
    <w:rsid w:val="00D51722"/>
    <w:rsid w:val="00D51DDA"/>
    <w:rsid w:val="00D53FA7"/>
    <w:rsid w:val="00D5555C"/>
    <w:rsid w:val="00D55DC8"/>
    <w:rsid w:val="00D57F08"/>
    <w:rsid w:val="00D60E22"/>
    <w:rsid w:val="00D61124"/>
    <w:rsid w:val="00D61A44"/>
    <w:rsid w:val="00D67008"/>
    <w:rsid w:val="00D73D18"/>
    <w:rsid w:val="00D77914"/>
    <w:rsid w:val="00D807C2"/>
    <w:rsid w:val="00D818FF"/>
    <w:rsid w:val="00D9400D"/>
    <w:rsid w:val="00D95CCD"/>
    <w:rsid w:val="00DA2360"/>
    <w:rsid w:val="00DA2CBC"/>
    <w:rsid w:val="00DA480F"/>
    <w:rsid w:val="00DA51EB"/>
    <w:rsid w:val="00DA55BF"/>
    <w:rsid w:val="00DA569D"/>
    <w:rsid w:val="00DB0612"/>
    <w:rsid w:val="00DB602C"/>
    <w:rsid w:val="00DB656A"/>
    <w:rsid w:val="00DC1523"/>
    <w:rsid w:val="00DC5C82"/>
    <w:rsid w:val="00DC7D95"/>
    <w:rsid w:val="00DE0673"/>
    <w:rsid w:val="00DE290A"/>
    <w:rsid w:val="00DE3DCF"/>
    <w:rsid w:val="00DE6F19"/>
    <w:rsid w:val="00DE7E95"/>
    <w:rsid w:val="00DF09D2"/>
    <w:rsid w:val="00DF102A"/>
    <w:rsid w:val="00DF2545"/>
    <w:rsid w:val="00E00B07"/>
    <w:rsid w:val="00E10AB7"/>
    <w:rsid w:val="00E1359A"/>
    <w:rsid w:val="00E1736A"/>
    <w:rsid w:val="00E20BAF"/>
    <w:rsid w:val="00E236A6"/>
    <w:rsid w:val="00E25BFE"/>
    <w:rsid w:val="00E25E77"/>
    <w:rsid w:val="00E33B87"/>
    <w:rsid w:val="00E3489F"/>
    <w:rsid w:val="00E3555B"/>
    <w:rsid w:val="00E42B6B"/>
    <w:rsid w:val="00E47B33"/>
    <w:rsid w:val="00E50732"/>
    <w:rsid w:val="00E50CDE"/>
    <w:rsid w:val="00E50D18"/>
    <w:rsid w:val="00E55F10"/>
    <w:rsid w:val="00E56597"/>
    <w:rsid w:val="00E57205"/>
    <w:rsid w:val="00E66526"/>
    <w:rsid w:val="00E67998"/>
    <w:rsid w:val="00E71DBE"/>
    <w:rsid w:val="00E73265"/>
    <w:rsid w:val="00E75BEE"/>
    <w:rsid w:val="00E822D7"/>
    <w:rsid w:val="00E83F8E"/>
    <w:rsid w:val="00E85B4F"/>
    <w:rsid w:val="00E879AD"/>
    <w:rsid w:val="00E90BA5"/>
    <w:rsid w:val="00E912CD"/>
    <w:rsid w:val="00E91591"/>
    <w:rsid w:val="00E9365D"/>
    <w:rsid w:val="00E93BA2"/>
    <w:rsid w:val="00E96B90"/>
    <w:rsid w:val="00EA03AC"/>
    <w:rsid w:val="00EA2EBF"/>
    <w:rsid w:val="00EA451C"/>
    <w:rsid w:val="00EA611C"/>
    <w:rsid w:val="00EB3E31"/>
    <w:rsid w:val="00EB3F6D"/>
    <w:rsid w:val="00EB4D1D"/>
    <w:rsid w:val="00EB7589"/>
    <w:rsid w:val="00EC2D38"/>
    <w:rsid w:val="00EC3E25"/>
    <w:rsid w:val="00EC7719"/>
    <w:rsid w:val="00ED0198"/>
    <w:rsid w:val="00ED11FD"/>
    <w:rsid w:val="00ED18CA"/>
    <w:rsid w:val="00ED2C54"/>
    <w:rsid w:val="00ED325E"/>
    <w:rsid w:val="00ED5914"/>
    <w:rsid w:val="00EE3EED"/>
    <w:rsid w:val="00EE6AE0"/>
    <w:rsid w:val="00EE7779"/>
    <w:rsid w:val="00EF0C55"/>
    <w:rsid w:val="00EF19BB"/>
    <w:rsid w:val="00EF2A97"/>
    <w:rsid w:val="00EF7670"/>
    <w:rsid w:val="00F120CD"/>
    <w:rsid w:val="00F144B3"/>
    <w:rsid w:val="00F215D5"/>
    <w:rsid w:val="00F229A6"/>
    <w:rsid w:val="00F23A73"/>
    <w:rsid w:val="00F30B55"/>
    <w:rsid w:val="00F3298C"/>
    <w:rsid w:val="00F33347"/>
    <w:rsid w:val="00F3366F"/>
    <w:rsid w:val="00F42D94"/>
    <w:rsid w:val="00F50A80"/>
    <w:rsid w:val="00F51B57"/>
    <w:rsid w:val="00F520C3"/>
    <w:rsid w:val="00F575DC"/>
    <w:rsid w:val="00F620AA"/>
    <w:rsid w:val="00F634ED"/>
    <w:rsid w:val="00F63F6E"/>
    <w:rsid w:val="00F677AC"/>
    <w:rsid w:val="00F77080"/>
    <w:rsid w:val="00F774DF"/>
    <w:rsid w:val="00F825F6"/>
    <w:rsid w:val="00F845F0"/>
    <w:rsid w:val="00F851B8"/>
    <w:rsid w:val="00F876D1"/>
    <w:rsid w:val="00F90928"/>
    <w:rsid w:val="00F9376A"/>
    <w:rsid w:val="00F952E6"/>
    <w:rsid w:val="00F96E8C"/>
    <w:rsid w:val="00FA0FAB"/>
    <w:rsid w:val="00FA1CD6"/>
    <w:rsid w:val="00FA62C9"/>
    <w:rsid w:val="00FB2B2F"/>
    <w:rsid w:val="00FB2D9C"/>
    <w:rsid w:val="00FB4021"/>
    <w:rsid w:val="00FB7521"/>
    <w:rsid w:val="00FB75BE"/>
    <w:rsid w:val="00FC6D48"/>
    <w:rsid w:val="00FC72C4"/>
    <w:rsid w:val="00FC7BCB"/>
    <w:rsid w:val="00FD145B"/>
    <w:rsid w:val="00FD33BC"/>
    <w:rsid w:val="00FF0976"/>
    <w:rsid w:val="00FF0D0B"/>
    <w:rsid w:val="00FF0D3B"/>
    <w:rsid w:val="00FF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E1C4C"/>
  <w15:chartTrackingRefBased/>
  <w15:docId w15:val="{F97DC3B5-55A7-4C9A-99EC-23629E64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B2F"/>
    <w:pPr>
      <w:widowControl w:val="0"/>
      <w:jc w:val="both"/>
    </w:pPr>
    <w:rPr>
      <w:rFonts w:ascii="Times New Roman" w:eastAsia="宋体" w:hAnsi="Times New Roman" w:cs="Times New Roman"/>
      <w:szCs w:val="24"/>
    </w:rPr>
  </w:style>
  <w:style w:type="paragraph" w:styleId="1">
    <w:name w:val="heading 1"/>
    <w:basedOn w:val="a0"/>
    <w:next w:val="a"/>
    <w:link w:val="10"/>
    <w:qFormat/>
    <w:rsid w:val="008E47A4"/>
    <w:rPr>
      <w:rFonts w:eastAsia="宋体"/>
      <w:bCs w:val="0"/>
      <w:sz w:val="44"/>
    </w:rPr>
  </w:style>
  <w:style w:type="paragraph" w:styleId="2">
    <w:name w:val="heading 2"/>
    <w:basedOn w:val="a"/>
    <w:next w:val="a"/>
    <w:link w:val="20"/>
    <w:qFormat/>
    <w:rsid w:val="008E47A4"/>
    <w:pPr>
      <w:keepNext/>
      <w:keepLines/>
      <w:ind w:firstLineChars="200" w:firstLine="200"/>
      <w:jc w:val="center"/>
      <w:outlineLvl w:val="1"/>
    </w:pPr>
    <w:rPr>
      <w:rFonts w:ascii="Arial" w:eastAsia="黑体" w:hAnsi="Arial"/>
      <w:bCs/>
      <w:sz w:val="32"/>
      <w:szCs w:val="32"/>
    </w:rPr>
  </w:style>
  <w:style w:type="paragraph" w:styleId="3">
    <w:name w:val="heading 3"/>
    <w:basedOn w:val="a"/>
    <w:link w:val="30"/>
    <w:uiPriority w:val="9"/>
    <w:qFormat/>
    <w:rsid w:val="005C13DA"/>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FB2B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qFormat/>
    <w:rsid w:val="00FB2B2F"/>
    <w:rPr>
      <w:sz w:val="18"/>
      <w:szCs w:val="18"/>
    </w:rPr>
  </w:style>
  <w:style w:type="paragraph" w:styleId="a6">
    <w:name w:val="footer"/>
    <w:basedOn w:val="a"/>
    <w:link w:val="a7"/>
    <w:uiPriority w:val="99"/>
    <w:unhideWhenUsed/>
    <w:qFormat/>
    <w:rsid w:val="00FB2B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qFormat/>
    <w:rsid w:val="00FB2B2F"/>
    <w:rPr>
      <w:sz w:val="18"/>
      <w:szCs w:val="18"/>
    </w:rPr>
  </w:style>
  <w:style w:type="table" w:styleId="a8">
    <w:name w:val="Table Grid"/>
    <w:basedOn w:val="a2"/>
    <w:uiPriority w:val="39"/>
    <w:rsid w:val="00EB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1"/>
    <w:link w:val="3"/>
    <w:uiPriority w:val="9"/>
    <w:rsid w:val="005C13DA"/>
    <w:rPr>
      <w:rFonts w:ascii="宋体" w:eastAsia="宋体" w:hAnsi="宋体" w:cs="宋体"/>
      <w:b/>
      <w:bCs/>
      <w:kern w:val="0"/>
      <w:sz w:val="27"/>
      <w:szCs w:val="27"/>
    </w:rPr>
  </w:style>
  <w:style w:type="paragraph" w:styleId="a9">
    <w:name w:val="Date"/>
    <w:basedOn w:val="a"/>
    <w:next w:val="a"/>
    <w:link w:val="aa"/>
    <w:uiPriority w:val="99"/>
    <w:semiHidden/>
    <w:unhideWhenUsed/>
    <w:qFormat/>
    <w:rsid w:val="005C13DA"/>
    <w:pPr>
      <w:ind w:leftChars="2500" w:left="100"/>
    </w:pPr>
    <w:rPr>
      <w:rFonts w:asciiTheme="minorHAnsi" w:eastAsiaTheme="minorEastAsia" w:hAnsiTheme="minorHAnsi" w:cstheme="minorBidi"/>
      <w:szCs w:val="22"/>
    </w:rPr>
  </w:style>
  <w:style w:type="character" w:customStyle="1" w:styleId="aa">
    <w:name w:val="日期 字符"/>
    <w:basedOn w:val="a1"/>
    <w:link w:val="a9"/>
    <w:uiPriority w:val="99"/>
    <w:semiHidden/>
    <w:qFormat/>
    <w:rsid w:val="005C13DA"/>
  </w:style>
  <w:style w:type="character" w:styleId="ab">
    <w:name w:val="Emphasis"/>
    <w:basedOn w:val="a1"/>
    <w:uiPriority w:val="20"/>
    <w:qFormat/>
    <w:rsid w:val="005C13DA"/>
  </w:style>
  <w:style w:type="paragraph" w:styleId="ac">
    <w:name w:val="Normal (Web)"/>
    <w:basedOn w:val="a"/>
    <w:unhideWhenUsed/>
    <w:qFormat/>
    <w:rsid w:val="005C13DA"/>
    <w:pPr>
      <w:widowControl/>
      <w:spacing w:before="100" w:beforeAutospacing="1" w:after="100" w:afterAutospacing="1" w:line="480" w:lineRule="auto"/>
      <w:jc w:val="left"/>
    </w:pPr>
    <w:rPr>
      <w:rFonts w:ascii="微软雅黑" w:hAnsi="微软雅黑" w:cs="宋体"/>
      <w:kern w:val="0"/>
      <w:sz w:val="18"/>
      <w:szCs w:val="18"/>
    </w:rPr>
  </w:style>
  <w:style w:type="paragraph" w:styleId="ad">
    <w:name w:val="Balloon Text"/>
    <w:basedOn w:val="a"/>
    <w:link w:val="ae"/>
    <w:unhideWhenUsed/>
    <w:rsid w:val="005C13DA"/>
    <w:rPr>
      <w:rFonts w:asciiTheme="minorHAnsi" w:eastAsiaTheme="minorEastAsia" w:hAnsiTheme="minorHAnsi" w:cstheme="minorBidi"/>
      <w:sz w:val="18"/>
      <w:szCs w:val="18"/>
    </w:rPr>
  </w:style>
  <w:style w:type="character" w:customStyle="1" w:styleId="ae">
    <w:name w:val="批注框文本 字符"/>
    <w:basedOn w:val="a1"/>
    <w:link w:val="ad"/>
    <w:rsid w:val="005C13DA"/>
    <w:rPr>
      <w:sz w:val="18"/>
      <w:szCs w:val="18"/>
    </w:rPr>
  </w:style>
  <w:style w:type="paragraph" w:styleId="af">
    <w:name w:val="List Paragraph"/>
    <w:basedOn w:val="a"/>
    <w:uiPriority w:val="34"/>
    <w:qFormat/>
    <w:rsid w:val="005C13DA"/>
    <w:pPr>
      <w:widowControl/>
      <w:ind w:firstLineChars="200" w:firstLine="420"/>
    </w:pPr>
    <w:rPr>
      <w:rFonts w:asciiTheme="minorHAnsi" w:eastAsiaTheme="minorEastAsia" w:hAnsiTheme="minorHAnsi" w:cstheme="minorBidi"/>
      <w:szCs w:val="22"/>
    </w:rPr>
  </w:style>
  <w:style w:type="character" w:styleId="af0">
    <w:name w:val="Hyperlink"/>
    <w:basedOn w:val="a1"/>
    <w:uiPriority w:val="99"/>
    <w:unhideWhenUsed/>
    <w:rsid w:val="005C13DA"/>
    <w:rPr>
      <w:color w:val="0563C1" w:themeColor="hyperlink"/>
      <w:u w:val="single"/>
    </w:rPr>
  </w:style>
  <w:style w:type="table" w:customStyle="1" w:styleId="11">
    <w:name w:val="网格型1"/>
    <w:basedOn w:val="a2"/>
    <w:next w:val="a8"/>
    <w:rsid w:val="00525A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next w:val="a8"/>
    <w:uiPriority w:val="59"/>
    <w:qFormat/>
    <w:rsid w:val="007E7044"/>
    <w:pPr>
      <w:widowControl w:val="0"/>
      <w:jc w:val="both"/>
    </w:pPr>
    <w:rPr>
      <w:rFonts w:eastAsia="微软雅黑"/>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2"/>
    <w:next w:val="a8"/>
    <w:uiPriority w:val="59"/>
    <w:rsid w:val="001B2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1"/>
    <w:link w:val="1"/>
    <w:rsid w:val="008E47A4"/>
    <w:rPr>
      <w:rFonts w:ascii="Arial" w:eastAsia="宋体" w:hAnsi="Arial" w:cs="Arial"/>
      <w:b/>
      <w:sz w:val="44"/>
      <w:szCs w:val="32"/>
    </w:rPr>
  </w:style>
  <w:style w:type="character" w:customStyle="1" w:styleId="20">
    <w:name w:val="标题 2 字符"/>
    <w:basedOn w:val="a1"/>
    <w:link w:val="2"/>
    <w:rsid w:val="008E47A4"/>
    <w:rPr>
      <w:rFonts w:ascii="Arial" w:eastAsia="黑体" w:hAnsi="Arial" w:cs="Times New Roman"/>
      <w:bCs/>
      <w:sz w:val="32"/>
      <w:szCs w:val="32"/>
    </w:rPr>
  </w:style>
  <w:style w:type="numbering" w:customStyle="1" w:styleId="12">
    <w:name w:val="无列表1"/>
    <w:next w:val="a3"/>
    <w:uiPriority w:val="99"/>
    <w:semiHidden/>
    <w:unhideWhenUsed/>
    <w:rsid w:val="008E47A4"/>
  </w:style>
  <w:style w:type="character" w:customStyle="1" w:styleId="CharChar3">
    <w:name w:val="Char Char3"/>
    <w:rsid w:val="008E47A4"/>
    <w:rPr>
      <w:rFonts w:eastAsia="仿宋_GB2312"/>
      <w:kern w:val="2"/>
      <w:sz w:val="18"/>
      <w:szCs w:val="18"/>
    </w:rPr>
  </w:style>
  <w:style w:type="character" w:styleId="af1">
    <w:name w:val="annotation reference"/>
    <w:unhideWhenUsed/>
    <w:rsid w:val="008E47A4"/>
    <w:rPr>
      <w:rFonts w:ascii="Times New Roman" w:eastAsia="宋体" w:hAnsi="Times New Roman" w:cs="Times New Roman"/>
      <w:sz w:val="21"/>
      <w:szCs w:val="21"/>
    </w:rPr>
  </w:style>
  <w:style w:type="character" w:styleId="af2">
    <w:name w:val="page number"/>
    <w:basedOn w:val="a1"/>
    <w:rsid w:val="008E47A4"/>
  </w:style>
  <w:style w:type="character" w:customStyle="1" w:styleId="Char1">
    <w:name w:val="页眉 Char1"/>
    <w:uiPriority w:val="99"/>
    <w:semiHidden/>
    <w:rsid w:val="008E47A4"/>
    <w:rPr>
      <w:sz w:val="18"/>
      <w:szCs w:val="18"/>
    </w:rPr>
  </w:style>
  <w:style w:type="character" w:customStyle="1" w:styleId="Char10">
    <w:name w:val="批注框文本 Char1"/>
    <w:uiPriority w:val="99"/>
    <w:semiHidden/>
    <w:rsid w:val="008E47A4"/>
    <w:rPr>
      <w:sz w:val="18"/>
      <w:szCs w:val="18"/>
    </w:rPr>
  </w:style>
  <w:style w:type="character" w:customStyle="1" w:styleId="CharChar4">
    <w:name w:val="Char Char4"/>
    <w:rsid w:val="008E47A4"/>
    <w:rPr>
      <w:rFonts w:eastAsia="仿宋_GB2312"/>
      <w:kern w:val="2"/>
      <w:sz w:val="18"/>
      <w:szCs w:val="18"/>
    </w:rPr>
  </w:style>
  <w:style w:type="character" w:customStyle="1" w:styleId="af3">
    <w:name w:val="文档结构图 字符"/>
    <w:link w:val="af4"/>
    <w:rsid w:val="008E47A4"/>
    <w:rPr>
      <w:rFonts w:ascii="Times New Roman" w:eastAsia="宋体" w:hAnsi="Times New Roman" w:cs="Times New Roman"/>
      <w:szCs w:val="24"/>
      <w:shd w:val="clear" w:color="auto" w:fill="000080"/>
    </w:rPr>
  </w:style>
  <w:style w:type="character" w:customStyle="1" w:styleId="af5">
    <w:name w:val="批注文字 字符"/>
    <w:basedOn w:val="a1"/>
    <w:link w:val="af6"/>
    <w:rsid w:val="008E47A4"/>
  </w:style>
  <w:style w:type="character" w:customStyle="1" w:styleId="Char">
    <w:name w:val="批注文字 Char"/>
    <w:rsid w:val="008E47A4"/>
    <w:rPr>
      <w:rFonts w:eastAsia="仿宋_GB2312"/>
      <w:kern w:val="2"/>
      <w:sz w:val="32"/>
      <w:szCs w:val="24"/>
      <w:lang w:bidi="ar-SA"/>
    </w:rPr>
  </w:style>
  <w:style w:type="character" w:customStyle="1" w:styleId="af7">
    <w:name w:val="标题 字符"/>
    <w:link w:val="a0"/>
    <w:rsid w:val="008E47A4"/>
    <w:rPr>
      <w:rFonts w:ascii="Arial" w:eastAsia="仿宋_GB2312" w:hAnsi="Arial" w:cs="Arial"/>
      <w:b/>
      <w:bCs/>
      <w:sz w:val="32"/>
      <w:szCs w:val="32"/>
    </w:rPr>
  </w:style>
  <w:style w:type="character" w:customStyle="1" w:styleId="Char11">
    <w:name w:val="页脚 Char1"/>
    <w:uiPriority w:val="99"/>
    <w:semiHidden/>
    <w:rsid w:val="008E47A4"/>
    <w:rPr>
      <w:sz w:val="18"/>
      <w:szCs w:val="18"/>
    </w:rPr>
  </w:style>
  <w:style w:type="character" w:customStyle="1" w:styleId="af8">
    <w:name w:val="批注主题 字符"/>
    <w:link w:val="af9"/>
    <w:qFormat/>
    <w:rsid w:val="008E47A4"/>
    <w:rPr>
      <w:rFonts w:ascii="Calibri" w:eastAsia="仿宋_GB2312" w:hAnsi="Calibri" w:cs="Times New Roman"/>
      <w:b/>
      <w:bCs/>
    </w:rPr>
  </w:style>
  <w:style w:type="paragraph" w:styleId="a0">
    <w:name w:val="Title"/>
    <w:basedOn w:val="a"/>
    <w:link w:val="af7"/>
    <w:qFormat/>
    <w:rsid w:val="008E47A4"/>
    <w:pPr>
      <w:spacing w:before="240" w:after="60" w:line="360" w:lineRule="auto"/>
      <w:ind w:firstLineChars="200" w:firstLine="200"/>
      <w:jc w:val="center"/>
      <w:outlineLvl w:val="0"/>
    </w:pPr>
    <w:rPr>
      <w:rFonts w:ascii="Arial" w:eastAsia="仿宋_GB2312" w:hAnsi="Arial" w:cs="Arial"/>
      <w:b/>
      <w:bCs/>
      <w:sz w:val="32"/>
      <w:szCs w:val="32"/>
    </w:rPr>
  </w:style>
  <w:style w:type="character" w:customStyle="1" w:styleId="13">
    <w:name w:val="标题 字符1"/>
    <w:basedOn w:val="a1"/>
    <w:uiPriority w:val="10"/>
    <w:rsid w:val="008E47A4"/>
    <w:rPr>
      <w:rFonts w:asciiTheme="majorHAnsi" w:eastAsiaTheme="majorEastAsia" w:hAnsiTheme="majorHAnsi" w:cstheme="majorBidi"/>
      <w:b/>
      <w:bCs/>
      <w:sz w:val="32"/>
      <w:szCs w:val="32"/>
    </w:rPr>
  </w:style>
  <w:style w:type="paragraph" w:styleId="af6">
    <w:name w:val="annotation text"/>
    <w:basedOn w:val="a"/>
    <w:link w:val="af5"/>
    <w:unhideWhenUsed/>
    <w:rsid w:val="008E47A4"/>
    <w:pPr>
      <w:jc w:val="left"/>
    </w:pPr>
    <w:rPr>
      <w:rFonts w:asciiTheme="minorHAnsi" w:eastAsiaTheme="minorEastAsia" w:hAnsiTheme="minorHAnsi" w:cstheme="minorBidi"/>
      <w:szCs w:val="22"/>
    </w:rPr>
  </w:style>
  <w:style w:type="character" w:customStyle="1" w:styleId="14">
    <w:name w:val="批注文字 字符1"/>
    <w:basedOn w:val="a1"/>
    <w:rsid w:val="008E47A4"/>
    <w:rPr>
      <w:rFonts w:ascii="Times New Roman" w:eastAsia="宋体" w:hAnsi="Times New Roman" w:cs="Times New Roman"/>
      <w:szCs w:val="24"/>
    </w:rPr>
  </w:style>
  <w:style w:type="paragraph" w:styleId="af4">
    <w:name w:val="Document Map"/>
    <w:basedOn w:val="a"/>
    <w:link w:val="af3"/>
    <w:rsid w:val="008E47A4"/>
    <w:pPr>
      <w:shd w:val="clear" w:color="auto" w:fill="000080"/>
    </w:pPr>
  </w:style>
  <w:style w:type="character" w:customStyle="1" w:styleId="15">
    <w:name w:val="文档结构图 字符1"/>
    <w:basedOn w:val="a1"/>
    <w:uiPriority w:val="99"/>
    <w:semiHidden/>
    <w:rsid w:val="008E47A4"/>
    <w:rPr>
      <w:rFonts w:ascii="Microsoft YaHei UI" w:eastAsia="Microsoft YaHei UI" w:hAnsi="Times New Roman" w:cs="Times New Roman"/>
      <w:sz w:val="18"/>
      <w:szCs w:val="18"/>
    </w:rPr>
  </w:style>
  <w:style w:type="paragraph" w:styleId="af9">
    <w:name w:val="annotation subject"/>
    <w:basedOn w:val="af6"/>
    <w:next w:val="af6"/>
    <w:link w:val="af8"/>
    <w:unhideWhenUsed/>
    <w:rsid w:val="008E47A4"/>
    <w:rPr>
      <w:rFonts w:ascii="Calibri" w:eastAsia="仿宋_GB2312" w:hAnsi="Calibri" w:cs="Times New Roman"/>
      <w:b/>
      <w:bCs/>
    </w:rPr>
  </w:style>
  <w:style w:type="character" w:customStyle="1" w:styleId="16">
    <w:name w:val="批注主题 字符1"/>
    <w:basedOn w:val="14"/>
    <w:uiPriority w:val="99"/>
    <w:semiHidden/>
    <w:rsid w:val="008E47A4"/>
    <w:rPr>
      <w:rFonts w:ascii="Times New Roman" w:eastAsia="宋体" w:hAnsi="Times New Roman" w:cs="Times New Roman"/>
      <w:b/>
      <w:bCs/>
      <w:szCs w:val="24"/>
    </w:rPr>
  </w:style>
  <w:style w:type="table" w:customStyle="1" w:styleId="4">
    <w:name w:val="网格型4"/>
    <w:basedOn w:val="a2"/>
    <w:next w:val="a8"/>
    <w:qFormat/>
    <w:rsid w:val="001222B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2"/>
    <w:next w:val="a8"/>
    <w:qFormat/>
    <w:rsid w:val="00672F2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2"/>
    <w:next w:val="a8"/>
    <w:uiPriority w:val="39"/>
    <w:rsid w:val="00BA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2"/>
    <w:next w:val="a8"/>
    <w:uiPriority w:val="39"/>
    <w:rsid w:val="00BA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next w:val="a8"/>
    <w:qFormat/>
    <w:rsid w:val="009601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9">
    <w:name w:val="网格型9"/>
    <w:basedOn w:val="a2"/>
    <w:next w:val="a8"/>
    <w:uiPriority w:val="99"/>
    <w:unhideWhenUsed/>
    <w:rsid w:val="004F497A"/>
    <w:rPr>
      <w:rFonts w:ascii="Times New Roman"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网格型10"/>
    <w:basedOn w:val="a2"/>
    <w:next w:val="a8"/>
    <w:qFormat/>
    <w:rsid w:val="00A9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next w:val="a8"/>
    <w:uiPriority w:val="39"/>
    <w:rsid w:val="00620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a3"/>
    <w:uiPriority w:val="99"/>
    <w:semiHidden/>
    <w:unhideWhenUsed/>
    <w:rsid w:val="00591CAD"/>
  </w:style>
  <w:style w:type="paragraph" w:customStyle="1" w:styleId="17">
    <w:name w:val="样式1"/>
    <w:basedOn w:val="a"/>
    <w:link w:val="18"/>
    <w:qFormat/>
    <w:rsid w:val="00591CAD"/>
    <w:pPr>
      <w:widowControl/>
      <w:spacing w:line="400" w:lineRule="exact"/>
      <w:jc w:val="left"/>
    </w:pPr>
    <w:rPr>
      <w:rFonts w:ascii="仿宋_GB2312" w:eastAsia="仿宋_GB2312" w:cs="Courier New"/>
      <w:sz w:val="30"/>
      <w:szCs w:val="21"/>
    </w:rPr>
  </w:style>
  <w:style w:type="character" w:customStyle="1" w:styleId="18">
    <w:name w:val="样式1 字符"/>
    <w:basedOn w:val="a1"/>
    <w:link w:val="17"/>
    <w:rsid w:val="00591CAD"/>
    <w:rPr>
      <w:rFonts w:ascii="仿宋_GB2312" w:eastAsia="仿宋_GB2312" w:hAnsi="Times New Roman" w:cs="Courier New"/>
      <w:sz w:val="30"/>
      <w:szCs w:val="21"/>
    </w:rPr>
  </w:style>
  <w:style w:type="paragraph" w:customStyle="1" w:styleId="Style1">
    <w:name w:val="_Style 1"/>
    <w:basedOn w:val="a"/>
    <w:rsid w:val="00591CAD"/>
    <w:pPr>
      <w:spacing w:before="100" w:beforeAutospacing="1" w:after="100" w:afterAutospacing="1"/>
    </w:pPr>
  </w:style>
  <w:style w:type="table" w:customStyle="1" w:styleId="120">
    <w:name w:val="网格型12"/>
    <w:basedOn w:val="a2"/>
    <w:next w:val="a8"/>
    <w:uiPriority w:val="39"/>
    <w:rsid w:val="00591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批注框文本 字符1"/>
    <w:basedOn w:val="a1"/>
    <w:uiPriority w:val="99"/>
    <w:semiHidden/>
    <w:rsid w:val="00591C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1067">
      <w:bodyDiv w:val="1"/>
      <w:marLeft w:val="0"/>
      <w:marRight w:val="0"/>
      <w:marTop w:val="0"/>
      <w:marBottom w:val="0"/>
      <w:divBdr>
        <w:top w:val="none" w:sz="0" w:space="0" w:color="auto"/>
        <w:left w:val="none" w:sz="0" w:space="0" w:color="auto"/>
        <w:bottom w:val="none" w:sz="0" w:space="0" w:color="auto"/>
        <w:right w:val="none" w:sz="0" w:space="0" w:color="auto"/>
      </w:divBdr>
    </w:div>
    <w:div w:id="1487437635">
      <w:bodyDiv w:val="1"/>
      <w:marLeft w:val="0"/>
      <w:marRight w:val="0"/>
      <w:marTop w:val="0"/>
      <w:marBottom w:val="0"/>
      <w:divBdr>
        <w:top w:val="none" w:sz="0" w:space="0" w:color="auto"/>
        <w:left w:val="none" w:sz="0" w:space="0" w:color="auto"/>
        <w:bottom w:val="none" w:sz="0" w:space="0" w:color="auto"/>
        <w:right w:val="none" w:sz="0" w:space="0" w:color="auto"/>
      </w:divBdr>
    </w:div>
    <w:div w:id="17909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6E29-6657-4A77-9A91-414C4881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1674</Words>
  <Characters>9543</Characters>
  <Application>Microsoft Office Word</Application>
  <DocSecurity>0</DocSecurity>
  <Lines>79</Lines>
  <Paragraphs>22</Paragraphs>
  <ScaleCrop>false</ScaleCrop>
  <Company>Microsoft</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蔡娟_caijuan</cp:lastModifiedBy>
  <cp:revision>10</cp:revision>
  <cp:lastPrinted>2020-06-09T06:53:00Z</cp:lastPrinted>
  <dcterms:created xsi:type="dcterms:W3CDTF">2020-06-08T08:09:00Z</dcterms:created>
  <dcterms:modified xsi:type="dcterms:W3CDTF">2020-06-10T01:41:00Z</dcterms:modified>
</cp:coreProperties>
</file>