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53B" w:rsidRPr="00B7753B" w:rsidRDefault="00B7753B" w:rsidP="00B7753B">
      <w:pPr>
        <w:rPr>
          <w:rFonts w:ascii="仿宋" w:eastAsia="仿宋" w:hAnsi="仿宋"/>
          <w:b/>
          <w:sz w:val="32"/>
          <w:szCs w:val="32"/>
        </w:rPr>
      </w:pPr>
      <w:r w:rsidRPr="00B7753B">
        <w:rPr>
          <w:rFonts w:ascii="仿宋" w:eastAsia="仿宋" w:hAnsi="仿宋" w:hint="eastAsia"/>
          <w:b/>
          <w:sz w:val="32"/>
          <w:szCs w:val="32"/>
        </w:rPr>
        <w:t>附件2</w:t>
      </w:r>
    </w:p>
    <w:p w:rsidR="00B7753B" w:rsidRPr="00B7753B" w:rsidRDefault="00F40EDB" w:rsidP="00F40EDB">
      <w:pPr>
        <w:jc w:val="center"/>
        <w:rPr>
          <w:rFonts w:ascii="方正小标宋简体" w:eastAsia="方正小标宋简体" w:hAnsi="仿宋"/>
          <w:b/>
          <w:sz w:val="36"/>
          <w:szCs w:val="36"/>
        </w:rPr>
      </w:pPr>
      <w:r w:rsidRPr="00B7753B">
        <w:rPr>
          <w:rFonts w:ascii="方正小标宋简体" w:eastAsia="方正小标宋简体" w:hAnsi="仿宋" w:hint="eastAsia"/>
          <w:b/>
          <w:sz w:val="36"/>
          <w:szCs w:val="36"/>
        </w:rPr>
        <w:t>《</w:t>
      </w:r>
      <w:r w:rsidRPr="00B7753B">
        <w:rPr>
          <w:rFonts w:ascii="方正小标宋简体" w:eastAsia="方正小标宋简体" w:hAnsi="Times New Roman" w:hint="eastAsia"/>
          <w:b/>
          <w:sz w:val="36"/>
          <w:szCs w:val="36"/>
        </w:rPr>
        <w:t>化妆品注册</w:t>
      </w:r>
      <w:r w:rsidR="00D1623A">
        <w:rPr>
          <w:rFonts w:ascii="方正小标宋简体" w:eastAsia="方正小标宋简体" w:hAnsi="Times New Roman" w:hint="eastAsia"/>
          <w:b/>
          <w:sz w:val="36"/>
          <w:szCs w:val="36"/>
        </w:rPr>
        <w:t>与</w:t>
      </w:r>
      <w:r w:rsidRPr="00B7753B">
        <w:rPr>
          <w:rFonts w:ascii="方正小标宋简体" w:eastAsia="方正小标宋简体" w:hAnsi="Times New Roman" w:hint="eastAsia"/>
          <w:b/>
          <w:sz w:val="36"/>
          <w:szCs w:val="36"/>
        </w:rPr>
        <w:t>备案资料规范</w:t>
      </w:r>
      <w:r w:rsidRPr="00B7753B">
        <w:rPr>
          <w:rFonts w:ascii="方正小标宋简体" w:eastAsia="方正小标宋简体" w:hAnsi="仿宋" w:hint="eastAsia"/>
          <w:b/>
          <w:sz w:val="36"/>
          <w:szCs w:val="36"/>
        </w:rPr>
        <w:t>》</w:t>
      </w:r>
      <w:r w:rsidR="00B7753B" w:rsidRPr="00B7753B">
        <w:rPr>
          <w:rFonts w:ascii="方正小标宋简体" w:eastAsia="方正小标宋简体" w:hAnsi="仿宋" w:hint="eastAsia"/>
          <w:b/>
          <w:sz w:val="36"/>
          <w:szCs w:val="36"/>
        </w:rPr>
        <w:t>（征求意见稿）</w:t>
      </w:r>
    </w:p>
    <w:p w:rsidR="0042780D" w:rsidRPr="00B7753B" w:rsidRDefault="00F40EDB" w:rsidP="00F40EDB">
      <w:pPr>
        <w:jc w:val="center"/>
        <w:rPr>
          <w:rFonts w:ascii="方正小标宋简体" w:eastAsia="方正小标宋简体" w:hAnsi="仿宋"/>
          <w:b/>
          <w:sz w:val="36"/>
          <w:szCs w:val="36"/>
        </w:rPr>
      </w:pPr>
      <w:r w:rsidRPr="00B7753B">
        <w:rPr>
          <w:rFonts w:ascii="方正小标宋简体" w:eastAsia="方正小标宋简体" w:hAnsi="仿宋" w:hint="eastAsia"/>
          <w:b/>
          <w:sz w:val="36"/>
          <w:szCs w:val="36"/>
        </w:rPr>
        <w:t>起草说明</w:t>
      </w:r>
    </w:p>
    <w:p w:rsidR="00A556C5" w:rsidRDefault="00A556C5" w:rsidP="00165A32">
      <w:pPr>
        <w:ind w:firstLine="645"/>
        <w:jc w:val="left"/>
        <w:rPr>
          <w:rFonts w:ascii="仿宋" w:eastAsia="仿宋" w:hAnsi="仿宋"/>
          <w:sz w:val="32"/>
          <w:szCs w:val="32"/>
        </w:rPr>
      </w:pPr>
      <w:r w:rsidRPr="002C4BE2">
        <w:rPr>
          <w:rFonts w:ascii="仿宋" w:eastAsia="仿宋" w:hAnsi="仿宋" w:hint="eastAsia"/>
          <w:sz w:val="32"/>
          <w:szCs w:val="32"/>
        </w:rPr>
        <w:t>为贯彻落实《化妆品监督管理条例》（以下简称《条例》）</w:t>
      </w:r>
      <w:r w:rsidR="00165A32">
        <w:rPr>
          <w:rFonts w:ascii="仿宋" w:eastAsia="仿宋" w:hAnsi="仿宋" w:hint="eastAsia"/>
          <w:sz w:val="32"/>
          <w:szCs w:val="32"/>
        </w:rPr>
        <w:t>以及相关配套法规文件</w:t>
      </w:r>
      <w:r w:rsidRPr="002C4BE2">
        <w:rPr>
          <w:rFonts w:ascii="仿宋" w:eastAsia="仿宋" w:hAnsi="仿宋" w:hint="eastAsia"/>
          <w:sz w:val="32"/>
          <w:szCs w:val="32"/>
        </w:rPr>
        <w:t>，</w:t>
      </w:r>
      <w:r w:rsidR="00165A32" w:rsidRPr="009116CD">
        <w:rPr>
          <w:rFonts w:ascii="仿宋_GB2312" w:eastAsia="仿宋_GB2312" w:hint="eastAsia"/>
          <w:sz w:val="32"/>
          <w:szCs w:val="32"/>
        </w:rPr>
        <w:t>规范和指导</w:t>
      </w:r>
      <w:r w:rsidR="00165A32">
        <w:rPr>
          <w:rFonts w:ascii="仿宋_GB2312" w:eastAsia="仿宋_GB2312" w:hint="eastAsia"/>
          <w:sz w:val="32"/>
          <w:szCs w:val="32"/>
        </w:rPr>
        <w:t>化妆品</w:t>
      </w:r>
      <w:r w:rsidR="0080463D">
        <w:rPr>
          <w:rFonts w:ascii="仿宋_GB2312" w:eastAsia="仿宋_GB2312" w:hint="eastAsia"/>
          <w:sz w:val="32"/>
          <w:szCs w:val="32"/>
        </w:rPr>
        <w:t>注册与备案</w:t>
      </w:r>
      <w:r w:rsidR="00165A32">
        <w:rPr>
          <w:rFonts w:ascii="仿宋_GB2312" w:eastAsia="仿宋_GB2312" w:hint="eastAsia"/>
          <w:sz w:val="32"/>
          <w:szCs w:val="32"/>
        </w:rPr>
        <w:t>工作，</w:t>
      </w:r>
      <w:r w:rsidR="00165A32" w:rsidRPr="002C4BE2">
        <w:rPr>
          <w:rFonts w:ascii="仿宋" w:eastAsia="仿宋" w:hAnsi="仿宋" w:hint="eastAsia"/>
          <w:sz w:val="32"/>
          <w:szCs w:val="32"/>
        </w:rPr>
        <w:t>国家药品监督管理局</w:t>
      </w:r>
      <w:r w:rsidR="00165A32">
        <w:rPr>
          <w:rFonts w:ascii="仿宋_GB2312" w:eastAsia="仿宋_GB2312" w:hint="eastAsia"/>
          <w:sz w:val="32"/>
          <w:szCs w:val="32"/>
        </w:rPr>
        <w:t>化妆品注册管理司</w:t>
      </w:r>
      <w:r w:rsidR="00165A32" w:rsidRPr="002C4BE2">
        <w:rPr>
          <w:rFonts w:ascii="仿宋" w:eastAsia="仿宋" w:hAnsi="仿宋" w:hint="eastAsia"/>
          <w:sz w:val="32"/>
          <w:szCs w:val="32"/>
        </w:rPr>
        <w:t>组织起草了《</w:t>
      </w:r>
      <w:r w:rsidR="00165A32" w:rsidRPr="00165A32">
        <w:rPr>
          <w:rFonts w:ascii="仿宋" w:eastAsia="仿宋" w:hAnsi="仿宋" w:hint="eastAsia"/>
          <w:sz w:val="32"/>
          <w:szCs w:val="32"/>
        </w:rPr>
        <w:t>化妆品注册</w:t>
      </w:r>
      <w:r w:rsidR="00D1623A">
        <w:rPr>
          <w:rFonts w:ascii="仿宋" w:eastAsia="仿宋" w:hAnsi="仿宋" w:hint="eastAsia"/>
          <w:sz w:val="32"/>
          <w:szCs w:val="32"/>
        </w:rPr>
        <w:t>与</w:t>
      </w:r>
      <w:r w:rsidR="00165A32" w:rsidRPr="00165A32">
        <w:rPr>
          <w:rFonts w:ascii="仿宋" w:eastAsia="仿宋" w:hAnsi="仿宋" w:hint="eastAsia"/>
          <w:sz w:val="32"/>
          <w:szCs w:val="32"/>
        </w:rPr>
        <w:t>备案资料规范</w:t>
      </w:r>
      <w:r w:rsidR="00165A32" w:rsidRPr="002C4BE2">
        <w:rPr>
          <w:rFonts w:ascii="仿宋" w:eastAsia="仿宋" w:hAnsi="仿宋" w:hint="eastAsia"/>
          <w:sz w:val="32"/>
          <w:szCs w:val="32"/>
        </w:rPr>
        <w:t>（征求意见稿）》（以下简称《</w:t>
      </w:r>
      <w:r w:rsidR="00165A32" w:rsidRPr="00165A32">
        <w:rPr>
          <w:rFonts w:ascii="仿宋" w:eastAsia="仿宋" w:hAnsi="仿宋" w:hint="eastAsia"/>
          <w:sz w:val="32"/>
          <w:szCs w:val="32"/>
        </w:rPr>
        <w:t>资料规范</w:t>
      </w:r>
      <w:r w:rsidR="00165A32" w:rsidRPr="002C4BE2">
        <w:rPr>
          <w:rFonts w:ascii="仿宋" w:eastAsia="仿宋" w:hAnsi="仿宋" w:hint="eastAsia"/>
          <w:sz w:val="32"/>
          <w:szCs w:val="32"/>
        </w:rPr>
        <w:t>》）。现将起草有关工作说明如下：</w:t>
      </w:r>
    </w:p>
    <w:p w:rsidR="00165A32" w:rsidRPr="00FA63A7" w:rsidRDefault="00165A32" w:rsidP="00165A32">
      <w:pPr>
        <w:ind w:firstLineChars="200" w:firstLine="643"/>
        <w:rPr>
          <w:rFonts w:ascii="仿宋" w:eastAsia="仿宋" w:hAnsi="仿宋"/>
          <w:b/>
          <w:sz w:val="32"/>
          <w:szCs w:val="32"/>
        </w:rPr>
      </w:pPr>
      <w:r w:rsidRPr="00FA63A7">
        <w:rPr>
          <w:rFonts w:ascii="仿宋" w:eastAsia="仿宋" w:hAnsi="仿宋" w:hint="eastAsia"/>
          <w:b/>
          <w:sz w:val="32"/>
          <w:szCs w:val="32"/>
        </w:rPr>
        <w:t>一、起草的必要性</w:t>
      </w:r>
    </w:p>
    <w:p w:rsidR="002F21C5" w:rsidRDefault="0045059B" w:rsidP="002F21C5">
      <w:pPr>
        <w:ind w:firstLineChars="200" w:firstLine="640"/>
        <w:rPr>
          <w:rFonts w:ascii="仿宋" w:eastAsia="仿宋" w:hAnsi="仿宋"/>
          <w:sz w:val="32"/>
          <w:szCs w:val="32"/>
        </w:rPr>
      </w:pPr>
      <w:r>
        <w:rPr>
          <w:rFonts w:ascii="仿宋" w:eastAsia="仿宋" w:hAnsi="仿宋" w:hint="eastAsia"/>
          <w:sz w:val="32"/>
          <w:szCs w:val="32"/>
        </w:rPr>
        <w:t>为</w:t>
      </w:r>
      <w:r w:rsidRPr="002C4BE2">
        <w:rPr>
          <w:rFonts w:ascii="仿宋" w:eastAsia="仿宋" w:hAnsi="仿宋" w:hint="eastAsia"/>
          <w:sz w:val="32"/>
          <w:szCs w:val="32"/>
        </w:rPr>
        <w:t>贯彻落实《化妆品监督管理条例》（以下简称《条例》）</w:t>
      </w:r>
      <w:r w:rsidR="000150EE">
        <w:rPr>
          <w:rFonts w:ascii="仿宋" w:eastAsia="仿宋" w:hAnsi="仿宋" w:hint="eastAsia"/>
          <w:sz w:val="32"/>
          <w:szCs w:val="32"/>
        </w:rPr>
        <w:t>以及</w:t>
      </w:r>
      <w:r>
        <w:rPr>
          <w:rFonts w:ascii="仿宋" w:eastAsia="仿宋" w:hAnsi="仿宋" w:hint="eastAsia"/>
          <w:sz w:val="32"/>
          <w:szCs w:val="32"/>
        </w:rPr>
        <w:t>配套法规文件</w:t>
      </w:r>
      <w:r w:rsidR="000150EE">
        <w:rPr>
          <w:rFonts w:ascii="仿宋" w:eastAsia="仿宋" w:hAnsi="仿宋" w:hint="eastAsia"/>
          <w:sz w:val="32"/>
          <w:szCs w:val="32"/>
        </w:rPr>
        <w:t>，如</w:t>
      </w:r>
      <w:r w:rsidR="00DF3AE5" w:rsidRPr="00DF3AE5">
        <w:rPr>
          <w:rFonts w:ascii="仿宋" w:eastAsia="仿宋" w:hAnsi="仿宋" w:hint="eastAsia"/>
          <w:sz w:val="32"/>
          <w:szCs w:val="32"/>
        </w:rPr>
        <w:t>《化妆品注册备案管理办法》</w:t>
      </w:r>
      <w:r w:rsidR="00DF3AE5">
        <w:rPr>
          <w:rFonts w:ascii="仿宋" w:eastAsia="仿宋" w:hAnsi="仿宋" w:hint="eastAsia"/>
          <w:sz w:val="32"/>
          <w:szCs w:val="32"/>
        </w:rPr>
        <w:t>、</w:t>
      </w:r>
      <w:r w:rsidR="00DF3AE5" w:rsidRPr="00DF3AE5">
        <w:rPr>
          <w:rFonts w:ascii="仿宋" w:eastAsia="仿宋" w:hAnsi="仿宋" w:hint="eastAsia"/>
          <w:sz w:val="32"/>
          <w:szCs w:val="32"/>
        </w:rPr>
        <w:t>《化妆品分类规范》</w:t>
      </w:r>
      <w:r w:rsidR="00DF3AE5">
        <w:rPr>
          <w:rFonts w:ascii="仿宋" w:eastAsia="仿宋" w:hAnsi="仿宋" w:hint="eastAsia"/>
          <w:sz w:val="32"/>
          <w:szCs w:val="32"/>
        </w:rPr>
        <w:t>、</w:t>
      </w:r>
      <w:r w:rsidR="00DF3AE5" w:rsidRPr="00DF3AE5">
        <w:rPr>
          <w:rFonts w:ascii="仿宋" w:eastAsia="仿宋" w:hAnsi="仿宋" w:hint="eastAsia"/>
          <w:sz w:val="32"/>
          <w:szCs w:val="32"/>
        </w:rPr>
        <w:t>《化妆品安全评估技术导则》</w:t>
      </w:r>
      <w:r w:rsidR="00DF3AE5">
        <w:rPr>
          <w:rFonts w:ascii="仿宋" w:eastAsia="仿宋" w:hAnsi="仿宋" w:hint="eastAsia"/>
          <w:sz w:val="32"/>
          <w:szCs w:val="32"/>
        </w:rPr>
        <w:t>、</w:t>
      </w:r>
      <w:r w:rsidR="00DF3AE5" w:rsidRPr="00DF3AE5">
        <w:rPr>
          <w:rFonts w:ascii="仿宋" w:eastAsia="仿宋" w:hAnsi="仿宋" w:hint="eastAsia"/>
          <w:sz w:val="32"/>
          <w:szCs w:val="32"/>
        </w:rPr>
        <w:t>《化妆品标签管理办法》（含《化妆品标签宣称禁用语动态管理工作机制》）《化妆品功效宣称评价指导原则》</w:t>
      </w:r>
      <w:r w:rsidR="000150EE">
        <w:rPr>
          <w:rFonts w:ascii="仿宋" w:eastAsia="仿宋" w:hAnsi="仿宋" w:hint="eastAsia"/>
          <w:sz w:val="32"/>
          <w:szCs w:val="32"/>
        </w:rPr>
        <w:t>等，</w:t>
      </w:r>
      <w:r w:rsidR="00817B38">
        <w:rPr>
          <w:rFonts w:ascii="仿宋" w:eastAsia="仿宋" w:hAnsi="仿宋" w:hint="eastAsia"/>
          <w:sz w:val="32"/>
          <w:szCs w:val="32"/>
        </w:rPr>
        <w:t>化妆品监管重点将从以往的</w:t>
      </w:r>
      <w:r w:rsidR="00831329">
        <w:rPr>
          <w:rFonts w:ascii="仿宋" w:eastAsia="仿宋" w:hAnsi="仿宋" w:hint="eastAsia"/>
          <w:sz w:val="32"/>
          <w:szCs w:val="32"/>
        </w:rPr>
        <w:t>重视</w:t>
      </w:r>
      <w:r w:rsidR="00817B38">
        <w:rPr>
          <w:rFonts w:ascii="仿宋" w:eastAsia="仿宋" w:hAnsi="仿宋" w:hint="eastAsia"/>
          <w:sz w:val="32"/>
          <w:szCs w:val="32"/>
        </w:rPr>
        <w:t>事前审批转为</w:t>
      </w:r>
      <w:r w:rsidR="00831329">
        <w:rPr>
          <w:rFonts w:ascii="仿宋" w:eastAsia="仿宋" w:hAnsi="仿宋" w:hint="eastAsia"/>
          <w:sz w:val="32"/>
          <w:szCs w:val="32"/>
        </w:rPr>
        <w:t>加强</w:t>
      </w:r>
      <w:r w:rsidR="00817B38">
        <w:rPr>
          <w:rFonts w:ascii="仿宋" w:eastAsia="仿宋" w:hAnsi="仿宋" w:hint="eastAsia"/>
          <w:sz w:val="32"/>
          <w:szCs w:val="32"/>
        </w:rPr>
        <w:t>事中事后监管，</w:t>
      </w:r>
      <w:r w:rsidR="00831329">
        <w:rPr>
          <w:rFonts w:ascii="仿宋" w:eastAsia="仿宋" w:hAnsi="仿宋" w:hint="eastAsia"/>
          <w:sz w:val="32"/>
          <w:szCs w:val="32"/>
        </w:rPr>
        <w:t>因此，</w:t>
      </w:r>
      <w:r w:rsidR="000150EE">
        <w:rPr>
          <w:rFonts w:ascii="仿宋" w:eastAsia="仿宋" w:hAnsi="仿宋" w:hint="eastAsia"/>
          <w:sz w:val="32"/>
          <w:szCs w:val="32"/>
        </w:rPr>
        <w:t>需要制修订新的</w:t>
      </w:r>
      <w:r w:rsidR="0080463D">
        <w:rPr>
          <w:rFonts w:ascii="仿宋" w:eastAsia="仿宋" w:hAnsi="仿宋" w:hint="eastAsia"/>
          <w:sz w:val="32"/>
          <w:szCs w:val="32"/>
        </w:rPr>
        <w:t>《化妆品注册与</w:t>
      </w:r>
      <w:r w:rsidR="000150EE" w:rsidRPr="00DF3AE5">
        <w:rPr>
          <w:rFonts w:ascii="仿宋" w:eastAsia="仿宋" w:hAnsi="仿宋" w:hint="eastAsia"/>
          <w:sz w:val="32"/>
          <w:szCs w:val="32"/>
        </w:rPr>
        <w:t>备案资料规范》</w:t>
      </w:r>
      <w:r w:rsidR="00736952" w:rsidRPr="002C4BE2">
        <w:rPr>
          <w:rFonts w:ascii="仿宋" w:eastAsia="仿宋" w:hAnsi="仿宋" w:hint="eastAsia"/>
          <w:sz w:val="32"/>
          <w:szCs w:val="32"/>
        </w:rPr>
        <w:t>（以下简称《</w:t>
      </w:r>
      <w:r w:rsidR="00736952">
        <w:rPr>
          <w:rFonts w:ascii="仿宋" w:eastAsia="仿宋" w:hAnsi="仿宋" w:hint="eastAsia"/>
          <w:sz w:val="32"/>
          <w:szCs w:val="32"/>
        </w:rPr>
        <w:t>资料规范</w:t>
      </w:r>
      <w:r w:rsidR="00736952" w:rsidRPr="002C4BE2">
        <w:rPr>
          <w:rFonts w:ascii="仿宋" w:eastAsia="仿宋" w:hAnsi="仿宋" w:hint="eastAsia"/>
          <w:sz w:val="32"/>
          <w:szCs w:val="32"/>
        </w:rPr>
        <w:t>》）</w:t>
      </w:r>
      <w:r w:rsidR="000150EE">
        <w:rPr>
          <w:rFonts w:ascii="仿宋" w:eastAsia="仿宋" w:hAnsi="仿宋" w:hint="eastAsia"/>
          <w:sz w:val="32"/>
          <w:szCs w:val="32"/>
        </w:rPr>
        <w:t>，以保障新《条例》的顺利实施。</w:t>
      </w:r>
    </w:p>
    <w:p w:rsidR="004B552E" w:rsidRPr="004B552E" w:rsidRDefault="004B552E" w:rsidP="004B552E">
      <w:pPr>
        <w:ind w:firstLineChars="200" w:firstLine="643"/>
        <w:rPr>
          <w:rFonts w:ascii="仿宋" w:eastAsia="仿宋" w:hAnsi="仿宋"/>
          <w:sz w:val="32"/>
          <w:szCs w:val="32"/>
        </w:rPr>
      </w:pPr>
      <w:r w:rsidRPr="004B552E">
        <w:rPr>
          <w:rFonts w:ascii="仿宋" w:eastAsia="仿宋" w:hAnsi="仿宋" w:hint="eastAsia"/>
          <w:b/>
          <w:bCs/>
          <w:sz w:val="32"/>
          <w:szCs w:val="32"/>
        </w:rPr>
        <w:t>二、编写思路</w:t>
      </w:r>
    </w:p>
    <w:p w:rsidR="004B552E" w:rsidRDefault="000150EE" w:rsidP="004B552E">
      <w:pPr>
        <w:ind w:firstLineChars="200" w:firstLine="643"/>
        <w:rPr>
          <w:rFonts w:ascii="仿宋" w:eastAsia="仿宋" w:hAnsi="仿宋"/>
          <w:b/>
          <w:bCs/>
          <w:sz w:val="32"/>
          <w:szCs w:val="32"/>
        </w:rPr>
      </w:pPr>
      <w:r>
        <w:rPr>
          <w:rFonts w:ascii="仿宋" w:eastAsia="仿宋" w:hAnsi="仿宋" w:hint="eastAsia"/>
          <w:b/>
          <w:bCs/>
          <w:sz w:val="32"/>
          <w:szCs w:val="32"/>
        </w:rPr>
        <w:t>（</w:t>
      </w:r>
      <w:r w:rsidR="004B552E" w:rsidRPr="004B552E">
        <w:rPr>
          <w:rFonts w:ascii="仿宋" w:eastAsia="仿宋" w:hAnsi="仿宋" w:hint="eastAsia"/>
          <w:b/>
          <w:bCs/>
          <w:sz w:val="32"/>
          <w:szCs w:val="32"/>
        </w:rPr>
        <w:t>一）既要加强科学监管，又要落实“放管服”思想，切实减少企业负担。</w:t>
      </w:r>
    </w:p>
    <w:p w:rsidR="00056C3A" w:rsidRDefault="000150EE" w:rsidP="00474E6A">
      <w:pPr>
        <w:ind w:firstLineChars="200" w:firstLine="640"/>
        <w:rPr>
          <w:rFonts w:ascii="仿宋" w:eastAsia="仿宋" w:hAnsi="仿宋"/>
          <w:bCs/>
          <w:sz w:val="32"/>
          <w:szCs w:val="32"/>
        </w:rPr>
      </w:pPr>
      <w:r w:rsidRPr="002C4BE2">
        <w:rPr>
          <w:rFonts w:ascii="仿宋" w:eastAsia="仿宋" w:hAnsi="仿宋" w:hint="eastAsia"/>
          <w:sz w:val="32"/>
          <w:szCs w:val="32"/>
        </w:rPr>
        <w:t>2020年6月29日，《条例》正式发布，在化妆品和化妆品新原料的注册备案管理方面，确定了一系列创新制度和监</w:t>
      </w:r>
      <w:r w:rsidRPr="002C4BE2">
        <w:rPr>
          <w:rFonts w:ascii="仿宋" w:eastAsia="仿宋" w:hAnsi="仿宋" w:hint="eastAsia"/>
          <w:sz w:val="32"/>
          <w:szCs w:val="32"/>
        </w:rPr>
        <w:lastRenderedPageBreak/>
        <w:t>管理念，</w:t>
      </w:r>
      <w:r w:rsidR="0099413A" w:rsidRPr="000150EE">
        <w:rPr>
          <w:rFonts w:ascii="仿宋" w:eastAsia="仿宋" w:hAnsi="仿宋" w:hint="eastAsia"/>
          <w:bCs/>
          <w:sz w:val="32"/>
          <w:szCs w:val="32"/>
        </w:rPr>
        <w:t>《资料规范》</w:t>
      </w:r>
      <w:r w:rsidR="0099413A">
        <w:rPr>
          <w:rFonts w:ascii="仿宋" w:eastAsia="仿宋" w:hAnsi="仿宋" w:hint="eastAsia"/>
          <w:bCs/>
          <w:sz w:val="32"/>
          <w:szCs w:val="32"/>
        </w:rPr>
        <w:t>需要将这些监管理念</w:t>
      </w:r>
      <w:r w:rsidR="0099413A" w:rsidRPr="000150EE">
        <w:rPr>
          <w:rFonts w:ascii="仿宋" w:eastAsia="仿宋" w:hAnsi="仿宋" w:hint="eastAsia"/>
          <w:bCs/>
          <w:sz w:val="32"/>
          <w:szCs w:val="32"/>
        </w:rPr>
        <w:t>落实细化</w:t>
      </w:r>
      <w:r w:rsidR="00056C3A">
        <w:rPr>
          <w:rFonts w:ascii="仿宋" w:eastAsia="仿宋" w:hAnsi="仿宋" w:hint="eastAsia"/>
          <w:bCs/>
          <w:sz w:val="32"/>
          <w:szCs w:val="32"/>
        </w:rPr>
        <w:t>，</w:t>
      </w:r>
      <w:r w:rsidR="00831329">
        <w:rPr>
          <w:rFonts w:ascii="仿宋" w:eastAsia="仿宋" w:hAnsi="仿宋" w:hint="eastAsia"/>
          <w:sz w:val="32"/>
          <w:szCs w:val="32"/>
        </w:rPr>
        <w:t>因此，在</w:t>
      </w:r>
      <w:r w:rsidR="00831329" w:rsidRPr="000150EE">
        <w:rPr>
          <w:rFonts w:ascii="仿宋" w:eastAsia="仿宋" w:hAnsi="仿宋" w:hint="eastAsia"/>
          <w:bCs/>
          <w:sz w:val="32"/>
          <w:szCs w:val="32"/>
        </w:rPr>
        <w:t>《资料规范》</w:t>
      </w:r>
      <w:r w:rsidR="00831329">
        <w:rPr>
          <w:rFonts w:ascii="仿宋" w:eastAsia="仿宋" w:hAnsi="仿宋" w:hint="eastAsia"/>
          <w:bCs/>
          <w:sz w:val="32"/>
          <w:szCs w:val="32"/>
        </w:rPr>
        <w:t>编写过程中，</w:t>
      </w:r>
      <w:r w:rsidR="00831329">
        <w:rPr>
          <w:rFonts w:ascii="仿宋" w:eastAsia="仿宋" w:hAnsi="仿宋" w:hint="eastAsia"/>
          <w:sz w:val="32"/>
          <w:szCs w:val="32"/>
        </w:rPr>
        <w:t>对以往约60多个化妆品监管法规以及技术文件进行</w:t>
      </w:r>
      <w:r w:rsidR="00831329" w:rsidRPr="00DF3AE5">
        <w:rPr>
          <w:rFonts w:ascii="仿宋" w:eastAsia="仿宋" w:hAnsi="仿宋" w:hint="eastAsia"/>
          <w:sz w:val="32"/>
          <w:szCs w:val="32"/>
        </w:rPr>
        <w:t>逐条梳理</w:t>
      </w:r>
      <w:r w:rsidR="00831329">
        <w:rPr>
          <w:rFonts w:ascii="仿宋" w:eastAsia="仿宋" w:hAnsi="仿宋" w:hint="eastAsia"/>
          <w:sz w:val="32"/>
          <w:szCs w:val="32"/>
        </w:rPr>
        <w:t>、</w:t>
      </w:r>
      <w:r w:rsidR="00831329" w:rsidRPr="00DF3AE5">
        <w:rPr>
          <w:rFonts w:ascii="仿宋" w:eastAsia="仿宋" w:hAnsi="仿宋" w:hint="eastAsia"/>
          <w:sz w:val="32"/>
          <w:szCs w:val="32"/>
        </w:rPr>
        <w:t>整合</w:t>
      </w:r>
      <w:r w:rsidR="00831329">
        <w:rPr>
          <w:rFonts w:ascii="仿宋" w:eastAsia="仿宋" w:hAnsi="仿宋" w:hint="eastAsia"/>
          <w:sz w:val="32"/>
          <w:szCs w:val="32"/>
        </w:rPr>
        <w:t>，结合技术审评要求，进一步</w:t>
      </w:r>
      <w:r w:rsidR="00831329" w:rsidRPr="00DF3AE5">
        <w:rPr>
          <w:rFonts w:ascii="仿宋" w:eastAsia="仿宋" w:hAnsi="仿宋" w:hint="eastAsia"/>
          <w:sz w:val="32"/>
          <w:szCs w:val="32"/>
        </w:rPr>
        <w:t>修订完善</w:t>
      </w:r>
      <w:r w:rsidR="00831329">
        <w:rPr>
          <w:rFonts w:ascii="仿宋" w:eastAsia="仿宋" w:hAnsi="仿宋" w:hint="eastAsia"/>
          <w:sz w:val="32"/>
          <w:szCs w:val="32"/>
        </w:rPr>
        <w:t>；</w:t>
      </w:r>
      <w:r w:rsidR="00056C3A">
        <w:rPr>
          <w:rFonts w:ascii="仿宋" w:eastAsia="仿宋" w:hAnsi="仿宋" w:hint="eastAsia"/>
          <w:bCs/>
          <w:sz w:val="32"/>
          <w:szCs w:val="32"/>
        </w:rPr>
        <w:t>同时也需</w:t>
      </w:r>
      <w:r w:rsidR="00056C3A" w:rsidRPr="000150EE">
        <w:rPr>
          <w:rFonts w:ascii="仿宋" w:eastAsia="仿宋" w:hAnsi="仿宋" w:hint="eastAsia"/>
          <w:bCs/>
          <w:sz w:val="32"/>
          <w:szCs w:val="32"/>
        </w:rPr>
        <w:t>要落实“放管服”思想，</w:t>
      </w:r>
      <w:r w:rsidR="00E70BC1">
        <w:rPr>
          <w:rFonts w:ascii="仿宋" w:eastAsia="仿宋" w:hAnsi="仿宋" w:hint="eastAsia"/>
          <w:bCs/>
          <w:sz w:val="32"/>
          <w:szCs w:val="32"/>
        </w:rPr>
        <w:t>对一些《条例》规定的</w:t>
      </w:r>
      <w:r w:rsidR="00E70BC1" w:rsidRPr="00474E6A">
        <w:rPr>
          <w:rFonts w:ascii="仿宋" w:eastAsia="仿宋" w:hAnsi="仿宋" w:hint="eastAsia"/>
          <w:bCs/>
          <w:sz w:val="32"/>
          <w:szCs w:val="32"/>
        </w:rPr>
        <w:t>监管措施，</w:t>
      </w:r>
      <w:r w:rsidR="00E70BC1" w:rsidRPr="000150EE">
        <w:rPr>
          <w:rFonts w:ascii="仿宋" w:eastAsia="仿宋" w:hAnsi="仿宋" w:hint="eastAsia"/>
          <w:bCs/>
          <w:sz w:val="32"/>
          <w:szCs w:val="32"/>
        </w:rPr>
        <w:t>《资料规范》</w:t>
      </w:r>
      <w:r w:rsidR="00E70BC1" w:rsidRPr="00474E6A">
        <w:rPr>
          <w:rFonts w:ascii="仿宋" w:eastAsia="仿宋" w:hAnsi="仿宋" w:hint="eastAsia"/>
          <w:bCs/>
          <w:sz w:val="32"/>
          <w:szCs w:val="32"/>
        </w:rPr>
        <w:t>以附件-</w:t>
      </w:r>
      <w:r w:rsidR="00CA600F">
        <w:rPr>
          <w:rFonts w:ascii="仿宋" w:eastAsia="仿宋" w:hAnsi="仿宋" w:hint="eastAsia"/>
          <w:bCs/>
          <w:sz w:val="32"/>
          <w:szCs w:val="32"/>
        </w:rPr>
        <w:t>样例</w:t>
      </w:r>
      <w:r w:rsidR="00E70BC1" w:rsidRPr="00474E6A">
        <w:rPr>
          <w:rFonts w:ascii="仿宋" w:eastAsia="仿宋" w:hAnsi="仿宋" w:hint="eastAsia"/>
          <w:bCs/>
          <w:sz w:val="32"/>
          <w:szCs w:val="32"/>
        </w:rPr>
        <w:t>样式的方式指导企业申报</w:t>
      </w:r>
      <w:r w:rsidR="00E70BC1">
        <w:rPr>
          <w:rFonts w:ascii="仿宋" w:eastAsia="仿宋" w:hAnsi="仿宋" w:hint="eastAsia"/>
          <w:sz w:val="32"/>
          <w:szCs w:val="32"/>
        </w:rPr>
        <w:t>。</w:t>
      </w:r>
    </w:p>
    <w:p w:rsidR="000150EE" w:rsidRDefault="00F538EC" w:rsidP="000150EE">
      <w:pPr>
        <w:ind w:firstLineChars="200" w:firstLine="643"/>
        <w:rPr>
          <w:rFonts w:ascii="仿宋" w:eastAsia="仿宋" w:hAnsi="仿宋"/>
          <w:b/>
          <w:bCs/>
          <w:sz w:val="32"/>
          <w:szCs w:val="32"/>
        </w:rPr>
      </w:pPr>
      <w:r w:rsidRPr="004B552E">
        <w:rPr>
          <w:rFonts w:ascii="仿宋" w:eastAsia="仿宋" w:hAnsi="仿宋" w:hint="eastAsia"/>
          <w:b/>
          <w:bCs/>
          <w:sz w:val="32"/>
          <w:szCs w:val="32"/>
        </w:rPr>
        <w:t>（二）</w:t>
      </w:r>
      <w:r>
        <w:rPr>
          <w:rFonts w:ascii="仿宋" w:eastAsia="仿宋" w:hAnsi="仿宋" w:hint="eastAsia"/>
          <w:b/>
          <w:bCs/>
          <w:sz w:val="32"/>
          <w:szCs w:val="32"/>
        </w:rPr>
        <w:t>充分考虑</w:t>
      </w:r>
      <w:r w:rsidR="000150EE">
        <w:rPr>
          <w:rFonts w:ascii="仿宋" w:eastAsia="仿宋" w:hAnsi="仿宋" w:hint="eastAsia"/>
          <w:b/>
          <w:bCs/>
          <w:sz w:val="32"/>
          <w:szCs w:val="32"/>
        </w:rPr>
        <w:t>新</w:t>
      </w:r>
      <w:r w:rsidR="004E675D" w:rsidRPr="004E675D">
        <w:rPr>
          <w:rFonts w:ascii="仿宋" w:eastAsia="仿宋" w:hAnsi="仿宋" w:hint="eastAsia"/>
          <w:b/>
          <w:bCs/>
          <w:sz w:val="32"/>
          <w:szCs w:val="32"/>
        </w:rPr>
        <w:t>注册/备案</w:t>
      </w:r>
      <w:r w:rsidR="000150EE">
        <w:rPr>
          <w:rFonts w:ascii="仿宋" w:eastAsia="仿宋" w:hAnsi="仿宋" w:hint="eastAsia"/>
          <w:b/>
          <w:bCs/>
          <w:sz w:val="32"/>
          <w:szCs w:val="32"/>
        </w:rPr>
        <w:t>系统建设</w:t>
      </w:r>
      <w:r w:rsidR="00486A8F">
        <w:rPr>
          <w:rFonts w:ascii="仿宋" w:eastAsia="仿宋" w:hAnsi="仿宋" w:hint="eastAsia"/>
          <w:b/>
          <w:bCs/>
          <w:sz w:val="32"/>
          <w:szCs w:val="32"/>
        </w:rPr>
        <w:t>需要</w:t>
      </w:r>
      <w:r>
        <w:rPr>
          <w:rFonts w:ascii="仿宋" w:eastAsia="仿宋" w:hAnsi="仿宋" w:hint="eastAsia"/>
          <w:b/>
          <w:bCs/>
          <w:sz w:val="32"/>
          <w:szCs w:val="32"/>
        </w:rPr>
        <w:t>，</w:t>
      </w:r>
      <w:r w:rsidR="00486A8F" w:rsidRPr="004B552E">
        <w:rPr>
          <w:rFonts w:ascii="仿宋" w:eastAsia="仿宋" w:hAnsi="仿宋" w:hint="eastAsia"/>
          <w:b/>
          <w:bCs/>
          <w:sz w:val="32"/>
          <w:szCs w:val="32"/>
        </w:rPr>
        <w:t>结合当前行业发展需要</w:t>
      </w:r>
      <w:r w:rsidR="00894725" w:rsidRPr="00894725">
        <w:rPr>
          <w:rFonts w:ascii="仿宋" w:eastAsia="仿宋" w:hAnsi="仿宋" w:hint="eastAsia"/>
          <w:b/>
          <w:bCs/>
          <w:sz w:val="32"/>
          <w:szCs w:val="32"/>
        </w:rPr>
        <w:t>，促进行业健康发展</w:t>
      </w:r>
    </w:p>
    <w:p w:rsidR="000150EE" w:rsidRPr="00E553BC" w:rsidRDefault="00486A8F" w:rsidP="00E553BC">
      <w:pPr>
        <w:ind w:firstLineChars="200" w:firstLine="640"/>
        <w:rPr>
          <w:rFonts w:ascii="仿宋" w:eastAsia="仿宋" w:hAnsi="仿宋"/>
          <w:bCs/>
          <w:sz w:val="32"/>
          <w:szCs w:val="32"/>
        </w:rPr>
      </w:pPr>
      <w:r>
        <w:rPr>
          <w:rFonts w:ascii="仿宋" w:eastAsia="仿宋" w:hAnsi="仿宋" w:hint="eastAsia"/>
          <w:sz w:val="32"/>
          <w:szCs w:val="32"/>
        </w:rPr>
        <w:t>为</w:t>
      </w:r>
      <w:r w:rsidRPr="002C4BE2">
        <w:rPr>
          <w:rFonts w:ascii="仿宋" w:eastAsia="仿宋" w:hAnsi="仿宋" w:hint="eastAsia"/>
          <w:sz w:val="32"/>
          <w:szCs w:val="32"/>
        </w:rPr>
        <w:t>推进电子政务在注册备案工作中运用</w:t>
      </w:r>
      <w:r>
        <w:rPr>
          <w:rFonts w:ascii="仿宋" w:eastAsia="仿宋" w:hAnsi="仿宋" w:hint="eastAsia"/>
          <w:sz w:val="32"/>
          <w:szCs w:val="32"/>
        </w:rPr>
        <w:t>，</w:t>
      </w:r>
      <w:r w:rsidR="004E675D">
        <w:rPr>
          <w:rFonts w:ascii="仿宋" w:eastAsia="仿宋" w:hAnsi="仿宋" w:hint="eastAsia"/>
          <w:sz w:val="32"/>
          <w:szCs w:val="32"/>
        </w:rPr>
        <w:t>将建设新的化妆品注册/备案</w:t>
      </w:r>
      <w:r w:rsidR="004E675D" w:rsidRPr="004E675D">
        <w:rPr>
          <w:rFonts w:ascii="仿宋" w:eastAsia="仿宋" w:hAnsi="仿宋" w:hint="eastAsia"/>
          <w:sz w:val="32"/>
          <w:szCs w:val="32"/>
        </w:rPr>
        <w:t>系统</w:t>
      </w:r>
      <w:r w:rsidR="004E675D">
        <w:rPr>
          <w:rFonts w:ascii="仿宋" w:eastAsia="仿宋" w:hAnsi="仿宋" w:hint="eastAsia"/>
          <w:sz w:val="32"/>
          <w:szCs w:val="32"/>
        </w:rPr>
        <w:t>。为保障</w:t>
      </w:r>
      <w:r w:rsidR="004E675D" w:rsidRPr="008B563C">
        <w:rPr>
          <w:rFonts w:ascii="仿宋" w:eastAsia="仿宋" w:hAnsi="仿宋" w:hint="eastAsia"/>
          <w:sz w:val="32"/>
          <w:szCs w:val="32"/>
        </w:rPr>
        <w:t>新</w:t>
      </w:r>
      <w:r w:rsidR="004E675D" w:rsidRPr="004E675D">
        <w:rPr>
          <w:rFonts w:ascii="仿宋" w:eastAsia="仿宋" w:hAnsi="仿宋" w:hint="eastAsia"/>
          <w:bCs/>
          <w:sz w:val="32"/>
          <w:szCs w:val="32"/>
        </w:rPr>
        <w:t>注册/备案</w:t>
      </w:r>
      <w:r w:rsidR="004E675D" w:rsidRPr="008B563C">
        <w:rPr>
          <w:rFonts w:ascii="仿宋" w:eastAsia="仿宋" w:hAnsi="仿宋" w:hint="eastAsia"/>
          <w:sz w:val="32"/>
          <w:szCs w:val="32"/>
        </w:rPr>
        <w:t>系统的顺利实施</w:t>
      </w:r>
      <w:r w:rsidR="004E675D">
        <w:rPr>
          <w:rFonts w:ascii="仿宋" w:eastAsia="仿宋" w:hAnsi="仿宋" w:hint="eastAsia"/>
          <w:sz w:val="32"/>
          <w:szCs w:val="32"/>
        </w:rPr>
        <w:t>，</w:t>
      </w:r>
      <w:r w:rsidR="008B563C" w:rsidRPr="008B563C">
        <w:rPr>
          <w:rFonts w:ascii="仿宋" w:eastAsia="仿宋" w:hAnsi="仿宋" w:hint="eastAsia"/>
          <w:sz w:val="32"/>
          <w:szCs w:val="32"/>
        </w:rPr>
        <w:t>《资料规范》详细列出了</w:t>
      </w:r>
      <w:r w:rsidR="008B563C">
        <w:rPr>
          <w:rFonts w:ascii="仿宋" w:eastAsia="仿宋" w:hAnsi="仿宋" w:hint="eastAsia"/>
          <w:sz w:val="32"/>
          <w:szCs w:val="32"/>
        </w:rPr>
        <w:t>具体资料要求</w:t>
      </w:r>
      <w:r w:rsidR="008B563C" w:rsidRPr="00486A8F">
        <w:rPr>
          <w:rFonts w:ascii="仿宋" w:eastAsia="仿宋" w:hAnsi="仿宋" w:hint="eastAsia"/>
          <w:sz w:val="32"/>
          <w:szCs w:val="32"/>
        </w:rPr>
        <w:t>，</w:t>
      </w:r>
      <w:r w:rsidR="004E675D">
        <w:rPr>
          <w:rFonts w:ascii="仿宋" w:eastAsia="仿宋" w:hAnsi="仿宋" w:hint="eastAsia"/>
          <w:sz w:val="32"/>
          <w:szCs w:val="32"/>
        </w:rPr>
        <w:t>以方便</w:t>
      </w:r>
      <w:r w:rsidR="004E675D" w:rsidRPr="00894725">
        <w:rPr>
          <w:rFonts w:ascii="仿宋" w:eastAsia="仿宋" w:hAnsi="仿宋" w:hint="eastAsia"/>
          <w:sz w:val="32"/>
          <w:szCs w:val="32"/>
        </w:rPr>
        <w:t>注册人/备案人、境内责任人、生产企业等</w:t>
      </w:r>
      <w:r w:rsidR="004E675D">
        <w:rPr>
          <w:rFonts w:ascii="仿宋" w:eastAsia="仿宋" w:hAnsi="仿宋" w:hint="eastAsia"/>
          <w:sz w:val="32"/>
          <w:szCs w:val="32"/>
        </w:rPr>
        <w:t>开通</w:t>
      </w:r>
      <w:r w:rsidR="004E675D" w:rsidRPr="00894725">
        <w:rPr>
          <w:rFonts w:ascii="仿宋" w:eastAsia="仿宋" w:hAnsi="仿宋" w:hint="eastAsia"/>
          <w:sz w:val="32"/>
          <w:szCs w:val="32"/>
        </w:rPr>
        <w:t>用户权限</w:t>
      </w:r>
      <w:r w:rsidR="004E675D">
        <w:rPr>
          <w:rFonts w:ascii="仿宋" w:eastAsia="仿宋" w:hAnsi="仿宋" w:hint="eastAsia"/>
          <w:sz w:val="32"/>
          <w:szCs w:val="32"/>
        </w:rPr>
        <w:t>，</w:t>
      </w:r>
      <w:r w:rsidR="00D40AEC">
        <w:rPr>
          <w:rFonts w:ascii="仿宋" w:eastAsia="仿宋" w:hAnsi="仿宋" w:hint="eastAsia"/>
          <w:bCs/>
          <w:sz w:val="32"/>
          <w:szCs w:val="32"/>
        </w:rPr>
        <w:t>同时，在坚持科学监管的前提下，</w:t>
      </w:r>
      <w:r w:rsidR="00894725">
        <w:rPr>
          <w:rFonts w:ascii="仿宋" w:eastAsia="仿宋" w:hAnsi="仿宋" w:hint="eastAsia"/>
          <w:bCs/>
          <w:sz w:val="32"/>
          <w:szCs w:val="32"/>
        </w:rPr>
        <w:t>结合</w:t>
      </w:r>
      <w:r w:rsidR="00474E6A">
        <w:rPr>
          <w:rFonts w:ascii="仿宋" w:eastAsia="仿宋" w:hAnsi="仿宋" w:hint="eastAsia"/>
          <w:bCs/>
          <w:sz w:val="32"/>
          <w:szCs w:val="32"/>
        </w:rPr>
        <w:t>当前行业发展</w:t>
      </w:r>
      <w:r w:rsidR="00894725">
        <w:rPr>
          <w:rFonts w:ascii="仿宋" w:eastAsia="仿宋" w:hAnsi="仿宋" w:hint="eastAsia"/>
          <w:bCs/>
          <w:sz w:val="32"/>
          <w:szCs w:val="32"/>
        </w:rPr>
        <w:t>需要</w:t>
      </w:r>
      <w:r w:rsidR="00474E6A">
        <w:rPr>
          <w:rFonts w:ascii="仿宋" w:eastAsia="仿宋" w:hAnsi="仿宋" w:hint="eastAsia"/>
          <w:bCs/>
          <w:sz w:val="32"/>
          <w:szCs w:val="32"/>
        </w:rPr>
        <w:t>，</w:t>
      </w:r>
      <w:r w:rsidR="003E27ED" w:rsidRPr="008B563C">
        <w:rPr>
          <w:rFonts w:ascii="仿宋" w:eastAsia="仿宋" w:hAnsi="仿宋" w:hint="eastAsia"/>
          <w:sz w:val="32"/>
          <w:szCs w:val="32"/>
        </w:rPr>
        <w:t>《资料规范》</w:t>
      </w:r>
      <w:r w:rsidR="003E27ED">
        <w:rPr>
          <w:rFonts w:ascii="仿宋" w:eastAsia="仿宋" w:hAnsi="仿宋" w:hint="eastAsia"/>
          <w:bCs/>
          <w:sz w:val="32"/>
          <w:szCs w:val="32"/>
        </w:rPr>
        <w:t>进一步落实细化监管要求，以</w:t>
      </w:r>
      <w:r w:rsidR="008B563C">
        <w:rPr>
          <w:rFonts w:ascii="仿宋" w:eastAsia="仿宋" w:hAnsi="仿宋" w:hint="eastAsia"/>
          <w:bCs/>
          <w:sz w:val="32"/>
          <w:szCs w:val="32"/>
        </w:rPr>
        <w:t>促进行业健康发展</w:t>
      </w:r>
      <w:r w:rsidR="00474E6A">
        <w:rPr>
          <w:rFonts w:ascii="仿宋" w:eastAsia="仿宋" w:hAnsi="仿宋" w:hint="eastAsia"/>
          <w:bCs/>
          <w:sz w:val="32"/>
          <w:szCs w:val="32"/>
        </w:rPr>
        <w:t>。</w:t>
      </w:r>
    </w:p>
    <w:p w:rsidR="00DF3AE5" w:rsidRPr="005A7F36" w:rsidRDefault="00486A8F" w:rsidP="00486A8F">
      <w:pPr>
        <w:ind w:firstLineChars="200" w:firstLine="643"/>
        <w:rPr>
          <w:rFonts w:ascii="仿宋" w:eastAsia="仿宋" w:hAnsi="仿宋"/>
          <w:sz w:val="32"/>
          <w:szCs w:val="32"/>
        </w:rPr>
      </w:pPr>
      <w:r w:rsidRPr="00FA63A7">
        <w:rPr>
          <w:rFonts w:ascii="仿宋" w:eastAsia="仿宋" w:hAnsi="仿宋" w:hint="eastAsia"/>
          <w:b/>
          <w:sz w:val="32"/>
          <w:szCs w:val="32"/>
        </w:rPr>
        <w:t>三、主要内容</w:t>
      </w:r>
    </w:p>
    <w:p w:rsidR="00DF3AE5" w:rsidRPr="00DF3AE5" w:rsidRDefault="00986A33" w:rsidP="00DF3AE5">
      <w:pPr>
        <w:ind w:firstLineChars="200" w:firstLine="640"/>
        <w:rPr>
          <w:rFonts w:ascii="仿宋" w:eastAsia="仿宋" w:hAnsi="仿宋"/>
          <w:sz w:val="32"/>
          <w:szCs w:val="32"/>
        </w:rPr>
      </w:pPr>
      <w:r>
        <w:rPr>
          <w:rFonts w:ascii="仿宋" w:eastAsia="仿宋" w:hAnsi="仿宋" w:hint="eastAsia"/>
          <w:bCs/>
          <w:sz w:val="32"/>
          <w:szCs w:val="32"/>
        </w:rPr>
        <w:t>《资料规范》</w:t>
      </w:r>
      <w:r w:rsidR="009933D9">
        <w:rPr>
          <w:rFonts w:ascii="仿宋" w:eastAsia="仿宋" w:hAnsi="仿宋" w:hint="eastAsia"/>
          <w:bCs/>
          <w:sz w:val="32"/>
          <w:szCs w:val="32"/>
        </w:rPr>
        <w:t>共有</w:t>
      </w:r>
      <w:r w:rsidR="009933D9">
        <w:rPr>
          <w:rFonts w:ascii="仿宋" w:eastAsia="仿宋" w:hAnsi="仿宋" w:hint="eastAsia"/>
          <w:sz w:val="32"/>
          <w:szCs w:val="32"/>
        </w:rPr>
        <w:t>七</w:t>
      </w:r>
      <w:r w:rsidRPr="002C4BE2">
        <w:rPr>
          <w:rFonts w:ascii="仿宋" w:eastAsia="仿宋" w:hAnsi="仿宋" w:hint="eastAsia"/>
          <w:sz w:val="32"/>
          <w:szCs w:val="32"/>
        </w:rPr>
        <w:t>章</w:t>
      </w:r>
      <w:r w:rsidR="009933D9">
        <w:rPr>
          <w:rFonts w:ascii="仿宋" w:eastAsia="仿宋" w:hAnsi="仿宋" w:hint="eastAsia"/>
          <w:sz w:val="32"/>
          <w:szCs w:val="32"/>
        </w:rPr>
        <w:t>六十五</w:t>
      </w:r>
      <w:r w:rsidRPr="002C4BE2">
        <w:rPr>
          <w:rFonts w:ascii="仿宋" w:eastAsia="仿宋" w:hAnsi="仿宋" w:hint="eastAsia"/>
          <w:sz w:val="32"/>
          <w:szCs w:val="32"/>
        </w:rPr>
        <w:t>条，包括基本要求、</w:t>
      </w:r>
      <w:r w:rsidRPr="00986A33">
        <w:rPr>
          <w:rFonts w:ascii="仿宋" w:eastAsia="仿宋" w:hAnsi="仿宋" w:hint="eastAsia"/>
          <w:sz w:val="32"/>
          <w:szCs w:val="32"/>
        </w:rPr>
        <w:t>形式要求、用户权限开通和维护、注册备案资料要求、变更事项要求、注册延续注销等</w:t>
      </w:r>
      <w:r w:rsidRPr="002C4BE2">
        <w:rPr>
          <w:rFonts w:ascii="仿宋" w:eastAsia="仿宋" w:hAnsi="仿宋" w:hint="eastAsia"/>
          <w:sz w:val="32"/>
          <w:szCs w:val="32"/>
        </w:rPr>
        <w:t>和附则。</w:t>
      </w:r>
    </w:p>
    <w:p w:rsidR="00630D96" w:rsidRPr="00986A33" w:rsidRDefault="00986A33" w:rsidP="00165A32">
      <w:pPr>
        <w:ind w:firstLineChars="200" w:firstLine="640"/>
        <w:rPr>
          <w:rFonts w:ascii="仿宋" w:eastAsia="仿宋" w:hAnsi="仿宋"/>
          <w:sz w:val="32"/>
          <w:szCs w:val="32"/>
        </w:rPr>
      </w:pPr>
      <w:r w:rsidRPr="002C4BE2">
        <w:rPr>
          <w:rFonts w:ascii="仿宋" w:eastAsia="仿宋" w:hAnsi="仿宋" w:hint="eastAsia"/>
          <w:sz w:val="32"/>
          <w:szCs w:val="32"/>
        </w:rPr>
        <w:t>第一章：基本要求。</w:t>
      </w:r>
      <w:r>
        <w:rPr>
          <w:rFonts w:ascii="仿宋" w:eastAsia="仿宋" w:hAnsi="仿宋" w:hint="eastAsia"/>
          <w:sz w:val="32"/>
          <w:szCs w:val="32"/>
        </w:rPr>
        <w:t>主要阐述了</w:t>
      </w:r>
      <w:r w:rsidRPr="00986A33">
        <w:rPr>
          <w:rFonts w:ascii="仿宋" w:eastAsia="仿宋" w:hAnsi="仿宋" w:hint="eastAsia"/>
          <w:sz w:val="32"/>
          <w:szCs w:val="32"/>
        </w:rPr>
        <w:t>《资料规范》概述、适用范围</w:t>
      </w:r>
      <w:r w:rsidR="001C533D">
        <w:rPr>
          <w:rFonts w:ascii="仿宋" w:eastAsia="仿宋" w:hAnsi="仿宋" w:hint="eastAsia"/>
          <w:sz w:val="32"/>
          <w:szCs w:val="32"/>
        </w:rPr>
        <w:t>、</w:t>
      </w:r>
      <w:r w:rsidRPr="00986A33">
        <w:rPr>
          <w:rFonts w:ascii="仿宋" w:eastAsia="仿宋" w:hAnsi="仿宋" w:hint="eastAsia"/>
          <w:sz w:val="32"/>
          <w:szCs w:val="32"/>
        </w:rPr>
        <w:t>总体要求、资料形式电子资料、纸质资料、纸质资料、办理人员、资料提交完成等</w:t>
      </w:r>
      <w:r w:rsidR="00E101D5" w:rsidRPr="00986A33">
        <w:rPr>
          <w:rFonts w:ascii="仿宋" w:eastAsia="仿宋" w:hAnsi="仿宋" w:hint="eastAsia"/>
          <w:sz w:val="32"/>
          <w:szCs w:val="32"/>
        </w:rPr>
        <w:t>要求</w:t>
      </w:r>
      <w:r w:rsidRPr="00986A33">
        <w:rPr>
          <w:rFonts w:ascii="仿宋" w:eastAsia="仿宋" w:hAnsi="仿宋" w:hint="eastAsia"/>
          <w:sz w:val="32"/>
          <w:szCs w:val="32"/>
        </w:rPr>
        <w:t>。</w:t>
      </w:r>
    </w:p>
    <w:p w:rsidR="00986A33" w:rsidRPr="00986A33" w:rsidRDefault="00986A33" w:rsidP="00986A33">
      <w:pPr>
        <w:ind w:firstLineChars="200" w:firstLine="640"/>
        <w:rPr>
          <w:rFonts w:ascii="仿宋" w:eastAsia="仿宋" w:hAnsi="仿宋"/>
          <w:sz w:val="32"/>
          <w:szCs w:val="32"/>
        </w:rPr>
      </w:pPr>
      <w:r w:rsidRPr="00986A33">
        <w:rPr>
          <w:rFonts w:ascii="仿宋" w:eastAsia="仿宋" w:hAnsi="仿宋"/>
          <w:sz w:val="32"/>
          <w:szCs w:val="32"/>
        </w:rPr>
        <w:t>第</w:t>
      </w:r>
      <w:r w:rsidRPr="00986A33">
        <w:rPr>
          <w:rFonts w:ascii="仿宋" w:eastAsia="仿宋" w:hAnsi="仿宋" w:hint="eastAsia"/>
          <w:sz w:val="32"/>
          <w:szCs w:val="32"/>
        </w:rPr>
        <w:t>二章 形式要求</w:t>
      </w:r>
      <w:r>
        <w:rPr>
          <w:rFonts w:ascii="仿宋" w:eastAsia="仿宋" w:hAnsi="仿宋" w:hint="eastAsia"/>
          <w:sz w:val="32"/>
          <w:szCs w:val="32"/>
        </w:rPr>
        <w:t>。具体描述了申报资料</w:t>
      </w:r>
      <w:r w:rsidR="001C533D">
        <w:rPr>
          <w:rFonts w:ascii="仿宋" w:eastAsia="仿宋" w:hAnsi="仿宋" w:hint="eastAsia"/>
          <w:sz w:val="32"/>
          <w:szCs w:val="32"/>
        </w:rPr>
        <w:t>的</w:t>
      </w:r>
      <w:r w:rsidRPr="00986A33">
        <w:rPr>
          <w:rFonts w:ascii="仿宋" w:eastAsia="仿宋" w:hAnsi="仿宋" w:hint="eastAsia"/>
          <w:sz w:val="32"/>
          <w:szCs w:val="32"/>
        </w:rPr>
        <w:t>文字和翻译、</w:t>
      </w:r>
      <w:r w:rsidRPr="00986A33">
        <w:rPr>
          <w:rFonts w:ascii="仿宋" w:eastAsia="仿宋" w:hAnsi="仿宋" w:hint="eastAsia"/>
          <w:sz w:val="32"/>
          <w:szCs w:val="32"/>
        </w:rPr>
        <w:lastRenderedPageBreak/>
        <w:t>规范性、一致性要求、签章、文本格式、纸张和打印、文件上传、纸质资料整理等</w:t>
      </w:r>
      <w:r w:rsidR="00E101D5">
        <w:rPr>
          <w:rFonts w:ascii="仿宋" w:eastAsia="仿宋" w:hAnsi="仿宋" w:hint="eastAsia"/>
          <w:sz w:val="32"/>
          <w:szCs w:val="32"/>
        </w:rPr>
        <w:t>方面的资料</w:t>
      </w:r>
      <w:r w:rsidR="00E101D5" w:rsidRPr="00986A33">
        <w:rPr>
          <w:rFonts w:ascii="仿宋" w:eastAsia="仿宋" w:hAnsi="仿宋" w:hint="eastAsia"/>
          <w:sz w:val="32"/>
          <w:szCs w:val="32"/>
        </w:rPr>
        <w:t>要求</w:t>
      </w:r>
      <w:r w:rsidRPr="00986A33">
        <w:rPr>
          <w:rFonts w:ascii="仿宋" w:eastAsia="仿宋" w:hAnsi="仿宋" w:hint="eastAsia"/>
          <w:sz w:val="32"/>
          <w:szCs w:val="32"/>
        </w:rPr>
        <w:t>。</w:t>
      </w:r>
    </w:p>
    <w:p w:rsidR="00792481" w:rsidRDefault="00986A33" w:rsidP="00792481">
      <w:pPr>
        <w:ind w:firstLineChars="200" w:firstLine="640"/>
        <w:rPr>
          <w:rFonts w:ascii="仿宋" w:eastAsia="仿宋" w:hAnsi="仿宋"/>
          <w:sz w:val="32"/>
          <w:szCs w:val="32"/>
        </w:rPr>
      </w:pPr>
      <w:r w:rsidRPr="00986A33">
        <w:rPr>
          <w:rFonts w:ascii="仿宋" w:eastAsia="仿宋" w:hAnsi="仿宋" w:hint="eastAsia"/>
          <w:sz w:val="32"/>
          <w:szCs w:val="32"/>
        </w:rPr>
        <w:t>第三章 用户权限开通和维护</w:t>
      </w:r>
      <w:r>
        <w:rPr>
          <w:rFonts w:ascii="仿宋" w:eastAsia="仿宋" w:hAnsi="仿宋" w:hint="eastAsia"/>
          <w:sz w:val="32"/>
          <w:szCs w:val="32"/>
        </w:rPr>
        <w:t>，主要阐述</w:t>
      </w:r>
      <w:r w:rsidR="00792481">
        <w:rPr>
          <w:rFonts w:ascii="仿宋" w:eastAsia="仿宋" w:hAnsi="仿宋" w:hint="eastAsia"/>
          <w:sz w:val="32"/>
          <w:szCs w:val="32"/>
        </w:rPr>
        <w:t>各类</w:t>
      </w:r>
      <w:r w:rsidR="00792481" w:rsidRPr="0003097C">
        <w:rPr>
          <w:rFonts w:ascii="仿宋" w:eastAsia="仿宋" w:hAnsi="仿宋" w:hint="eastAsia"/>
          <w:sz w:val="32"/>
          <w:szCs w:val="32"/>
        </w:rPr>
        <w:t>用户权限开通的资料要求</w:t>
      </w:r>
      <w:r w:rsidR="001C533D">
        <w:rPr>
          <w:rFonts w:ascii="仿宋" w:eastAsia="仿宋" w:hAnsi="仿宋" w:hint="eastAsia"/>
          <w:sz w:val="32"/>
          <w:szCs w:val="32"/>
        </w:rPr>
        <w:t>；其次，</w:t>
      </w:r>
      <w:r w:rsidR="00792481" w:rsidRPr="0003097C">
        <w:rPr>
          <w:rFonts w:ascii="仿宋" w:eastAsia="仿宋" w:hAnsi="仿宋" w:hint="eastAsia"/>
          <w:sz w:val="32"/>
          <w:szCs w:val="32"/>
        </w:rPr>
        <w:t>还阐述了用户信息和权限维护的基本要求。</w:t>
      </w:r>
    </w:p>
    <w:p w:rsidR="005D3830" w:rsidRPr="001C533D" w:rsidRDefault="005D3830" w:rsidP="00792481">
      <w:pPr>
        <w:ind w:firstLineChars="200" w:firstLine="640"/>
        <w:rPr>
          <w:rFonts w:ascii="仿宋" w:eastAsia="仿宋" w:hAnsi="仿宋"/>
          <w:sz w:val="32"/>
          <w:szCs w:val="32"/>
        </w:rPr>
      </w:pPr>
      <w:r>
        <w:rPr>
          <w:rFonts w:ascii="仿宋" w:eastAsia="仿宋" w:hAnsi="仿宋" w:hint="eastAsia"/>
          <w:sz w:val="32"/>
          <w:szCs w:val="32"/>
        </w:rPr>
        <w:t>第四章</w:t>
      </w:r>
      <w:r w:rsidRPr="001C533D">
        <w:rPr>
          <w:rFonts w:ascii="仿宋" w:eastAsia="仿宋" w:hAnsi="仿宋" w:hint="eastAsia"/>
          <w:sz w:val="32"/>
          <w:szCs w:val="32"/>
        </w:rPr>
        <w:t>注册备案资料要求。</w:t>
      </w:r>
      <w:r w:rsidR="00E101D5">
        <w:rPr>
          <w:rFonts w:ascii="仿宋" w:eastAsia="仿宋" w:hAnsi="仿宋" w:hint="eastAsia"/>
          <w:sz w:val="32"/>
          <w:szCs w:val="32"/>
        </w:rPr>
        <w:t>在</w:t>
      </w:r>
      <w:r w:rsidRPr="001C533D">
        <w:rPr>
          <w:rFonts w:ascii="仿宋" w:eastAsia="仿宋" w:hAnsi="仿宋" w:hint="eastAsia"/>
          <w:sz w:val="32"/>
          <w:szCs w:val="32"/>
        </w:rPr>
        <w:t>总体要求</w:t>
      </w:r>
      <w:r w:rsidR="00E101D5">
        <w:rPr>
          <w:rFonts w:ascii="仿宋" w:eastAsia="仿宋" w:hAnsi="仿宋" w:hint="eastAsia"/>
          <w:sz w:val="32"/>
          <w:szCs w:val="32"/>
        </w:rPr>
        <w:t>之后，</w:t>
      </w:r>
      <w:r w:rsidRPr="001C533D">
        <w:rPr>
          <w:rFonts w:ascii="仿宋" w:eastAsia="仿宋" w:hAnsi="仿宋" w:hint="eastAsia"/>
          <w:sz w:val="32"/>
          <w:szCs w:val="32"/>
        </w:rPr>
        <w:t>依次列出了七项资料要求，还规定了套装产品的申报要求。</w:t>
      </w:r>
    </w:p>
    <w:p w:rsidR="005D3830" w:rsidRDefault="005D3830" w:rsidP="005D3830">
      <w:pPr>
        <w:ind w:firstLineChars="200" w:firstLine="640"/>
        <w:rPr>
          <w:rFonts w:ascii="Times New Roman" w:eastAsia="仿宋_GB2312" w:hAnsi="Times New Roman"/>
          <w:sz w:val="32"/>
          <w:szCs w:val="32"/>
        </w:rPr>
      </w:pPr>
      <w:r w:rsidRPr="001C533D">
        <w:rPr>
          <w:rFonts w:ascii="仿宋" w:eastAsia="仿宋" w:hAnsi="仿宋"/>
          <w:sz w:val="32"/>
          <w:szCs w:val="32"/>
        </w:rPr>
        <w:t>第</w:t>
      </w:r>
      <w:r w:rsidRPr="001C533D">
        <w:rPr>
          <w:rFonts w:ascii="仿宋" w:eastAsia="仿宋" w:hAnsi="仿宋" w:hint="eastAsia"/>
          <w:sz w:val="32"/>
          <w:szCs w:val="32"/>
        </w:rPr>
        <w:t>五章 变更事项要求</w:t>
      </w:r>
      <w:r w:rsidR="008F7655">
        <w:rPr>
          <w:rFonts w:ascii="仿宋" w:eastAsia="仿宋" w:hAnsi="仿宋" w:hint="eastAsia"/>
          <w:sz w:val="32"/>
          <w:szCs w:val="32"/>
        </w:rPr>
        <w:t>。</w:t>
      </w:r>
      <w:r w:rsidR="00303844" w:rsidRPr="001C533D">
        <w:rPr>
          <w:rFonts w:ascii="仿宋" w:eastAsia="仿宋" w:hAnsi="仿宋" w:hint="eastAsia"/>
          <w:sz w:val="32"/>
          <w:szCs w:val="32"/>
        </w:rPr>
        <w:t>变更事项总体要求</w:t>
      </w:r>
      <w:r w:rsidR="00303844">
        <w:rPr>
          <w:rFonts w:ascii="仿宋" w:eastAsia="仿宋" w:hAnsi="仿宋" w:hint="eastAsia"/>
          <w:sz w:val="32"/>
          <w:szCs w:val="32"/>
        </w:rPr>
        <w:t>依据</w:t>
      </w:r>
      <w:r w:rsidR="00303844">
        <w:rPr>
          <w:rFonts w:ascii="Times New Roman" w:eastAsia="仿宋_GB2312" w:hAnsi="Times New Roman" w:hint="eastAsia"/>
          <w:sz w:val="32"/>
          <w:szCs w:val="32"/>
        </w:rPr>
        <w:t>《条例》以及《化妆品注册管理办法》编写</w:t>
      </w:r>
      <w:r w:rsidR="00303844" w:rsidRPr="001C533D">
        <w:rPr>
          <w:rFonts w:ascii="仿宋" w:eastAsia="仿宋" w:hAnsi="仿宋" w:hint="eastAsia"/>
          <w:sz w:val="32"/>
          <w:szCs w:val="32"/>
        </w:rPr>
        <w:t>，</w:t>
      </w:r>
      <w:r w:rsidR="001C533D">
        <w:rPr>
          <w:rFonts w:ascii="仿宋" w:eastAsia="仿宋" w:hAnsi="仿宋" w:hint="eastAsia"/>
          <w:sz w:val="32"/>
          <w:szCs w:val="32"/>
        </w:rPr>
        <w:t>分别列出了各类变更事项的资料要求，</w:t>
      </w:r>
      <w:r w:rsidR="00813886">
        <w:rPr>
          <w:rFonts w:ascii="Times New Roman" w:eastAsia="仿宋_GB2312" w:hAnsi="Times New Roman" w:hint="eastAsia"/>
          <w:sz w:val="32"/>
          <w:szCs w:val="32"/>
        </w:rPr>
        <w:t>并</w:t>
      </w:r>
      <w:r w:rsidR="008F7655">
        <w:rPr>
          <w:rFonts w:ascii="Times New Roman" w:eastAsia="仿宋_GB2312" w:hAnsi="Times New Roman" w:hint="eastAsia"/>
          <w:sz w:val="32"/>
          <w:szCs w:val="32"/>
        </w:rPr>
        <w:t>规定了</w:t>
      </w:r>
      <w:r w:rsidR="00813886">
        <w:rPr>
          <w:rFonts w:eastAsia="仿宋_GB2312" w:hint="eastAsia"/>
          <w:sz w:val="32"/>
          <w:szCs w:val="32"/>
        </w:rPr>
        <w:t>已注册或者备案产</w:t>
      </w:r>
      <w:r w:rsidR="00813886" w:rsidRPr="00813886">
        <w:rPr>
          <w:rFonts w:ascii="Times New Roman" w:eastAsia="仿宋_GB2312" w:hAnsi="Times New Roman" w:hint="eastAsia"/>
          <w:sz w:val="32"/>
          <w:szCs w:val="32"/>
        </w:rPr>
        <w:t>品销售包装变化的处理</w:t>
      </w:r>
      <w:r w:rsidR="008F7655">
        <w:rPr>
          <w:rFonts w:ascii="Times New Roman" w:eastAsia="仿宋_GB2312" w:hAnsi="Times New Roman" w:hint="eastAsia"/>
          <w:sz w:val="32"/>
          <w:szCs w:val="32"/>
        </w:rPr>
        <w:t>方式。</w:t>
      </w:r>
    </w:p>
    <w:p w:rsidR="008F7655" w:rsidRPr="008F7655" w:rsidRDefault="008F7655" w:rsidP="008F7655">
      <w:pPr>
        <w:ind w:firstLineChars="200" w:firstLine="640"/>
        <w:rPr>
          <w:rFonts w:ascii="Times New Roman" w:eastAsia="仿宋_GB2312" w:hAnsi="Times New Roman"/>
          <w:sz w:val="32"/>
          <w:szCs w:val="32"/>
        </w:rPr>
      </w:pPr>
      <w:r w:rsidRPr="008F7655">
        <w:rPr>
          <w:rFonts w:ascii="Times New Roman" w:eastAsia="仿宋_GB2312" w:hAnsi="Times New Roman" w:hint="eastAsia"/>
          <w:sz w:val="32"/>
          <w:szCs w:val="32"/>
        </w:rPr>
        <w:t>第六章</w:t>
      </w:r>
      <w:r w:rsidRPr="008F7655">
        <w:rPr>
          <w:rFonts w:ascii="Times New Roman" w:eastAsia="仿宋_GB2312" w:hAnsi="Times New Roman" w:hint="eastAsia"/>
          <w:sz w:val="32"/>
          <w:szCs w:val="32"/>
        </w:rPr>
        <w:t xml:space="preserve"> </w:t>
      </w:r>
      <w:r w:rsidRPr="008F7655">
        <w:rPr>
          <w:rFonts w:ascii="Times New Roman" w:eastAsia="仿宋_GB2312" w:hAnsi="Times New Roman" w:hint="eastAsia"/>
          <w:sz w:val="32"/>
          <w:szCs w:val="32"/>
        </w:rPr>
        <w:t>注册延续、注销等事项要求</w:t>
      </w:r>
      <w:r>
        <w:rPr>
          <w:rFonts w:ascii="Times New Roman" w:eastAsia="仿宋_GB2312" w:hAnsi="Times New Roman" w:hint="eastAsia"/>
          <w:sz w:val="32"/>
          <w:szCs w:val="32"/>
        </w:rPr>
        <w:t>。</w:t>
      </w:r>
      <w:r w:rsidR="00E101D5">
        <w:rPr>
          <w:rFonts w:ascii="Times New Roman" w:eastAsia="仿宋_GB2312" w:hAnsi="Times New Roman" w:hint="eastAsia"/>
          <w:sz w:val="32"/>
          <w:szCs w:val="32"/>
        </w:rPr>
        <w:t>规定了</w:t>
      </w:r>
      <w:r w:rsidRPr="008F7655">
        <w:rPr>
          <w:rFonts w:ascii="Times New Roman" w:eastAsia="仿宋_GB2312" w:hAnsi="Times New Roman" w:hint="eastAsia"/>
          <w:sz w:val="32"/>
          <w:szCs w:val="32"/>
        </w:rPr>
        <w:t>特殊产品延续、注册撤回、终止、产品注销、再次注册或备案等事项</w:t>
      </w:r>
      <w:r>
        <w:rPr>
          <w:rFonts w:ascii="Times New Roman" w:eastAsia="仿宋_GB2312" w:hAnsi="Times New Roman" w:hint="eastAsia"/>
          <w:sz w:val="32"/>
          <w:szCs w:val="32"/>
        </w:rPr>
        <w:t>的资料</w:t>
      </w:r>
      <w:r w:rsidR="00E101D5">
        <w:rPr>
          <w:rFonts w:ascii="Times New Roman" w:eastAsia="仿宋_GB2312" w:hAnsi="Times New Roman" w:hint="eastAsia"/>
          <w:sz w:val="32"/>
          <w:szCs w:val="32"/>
        </w:rPr>
        <w:t>。</w:t>
      </w:r>
    </w:p>
    <w:p w:rsidR="00986A33" w:rsidRDefault="00851BA6" w:rsidP="00851BA6">
      <w:pPr>
        <w:ind w:firstLineChars="200" w:firstLine="643"/>
        <w:rPr>
          <w:rFonts w:ascii="仿宋" w:eastAsia="仿宋" w:hAnsi="仿宋"/>
          <w:b/>
          <w:kern w:val="0"/>
          <w:sz w:val="32"/>
          <w:szCs w:val="32"/>
        </w:rPr>
      </w:pPr>
      <w:r>
        <w:rPr>
          <w:rFonts w:ascii="仿宋" w:eastAsia="仿宋" w:hAnsi="仿宋" w:hint="eastAsia"/>
          <w:b/>
          <w:kern w:val="0"/>
          <w:sz w:val="32"/>
          <w:szCs w:val="32"/>
        </w:rPr>
        <w:t>四、需要说明的问题</w:t>
      </w:r>
    </w:p>
    <w:p w:rsidR="00056C3A" w:rsidRPr="00F74898" w:rsidRDefault="00851BA6" w:rsidP="00F74898">
      <w:pPr>
        <w:ind w:firstLineChars="200" w:firstLine="643"/>
        <w:rPr>
          <w:rFonts w:ascii="仿宋" w:eastAsia="仿宋" w:hAnsi="仿宋"/>
          <w:b/>
          <w:kern w:val="0"/>
          <w:sz w:val="32"/>
          <w:szCs w:val="32"/>
        </w:rPr>
      </w:pPr>
      <w:r w:rsidRPr="00F74898">
        <w:rPr>
          <w:rFonts w:ascii="仿宋" w:eastAsia="仿宋" w:hAnsi="仿宋" w:hint="eastAsia"/>
          <w:b/>
          <w:kern w:val="0"/>
          <w:sz w:val="32"/>
          <w:szCs w:val="32"/>
        </w:rPr>
        <w:t>（一）</w:t>
      </w:r>
      <w:r w:rsidR="00056C3A" w:rsidRPr="00F74898">
        <w:rPr>
          <w:rFonts w:ascii="仿宋" w:eastAsia="仿宋" w:hAnsi="仿宋" w:hint="eastAsia"/>
          <w:b/>
          <w:kern w:val="0"/>
          <w:sz w:val="32"/>
          <w:szCs w:val="32"/>
        </w:rPr>
        <w:t>关于用户权限</w:t>
      </w:r>
      <w:r w:rsidR="00F74898">
        <w:rPr>
          <w:rFonts w:ascii="仿宋" w:eastAsia="仿宋" w:hAnsi="仿宋" w:hint="eastAsia"/>
          <w:b/>
          <w:kern w:val="0"/>
          <w:sz w:val="32"/>
          <w:szCs w:val="32"/>
        </w:rPr>
        <w:t>开通、维护等事项的资料要求</w:t>
      </w:r>
    </w:p>
    <w:p w:rsidR="00E70BC1" w:rsidRDefault="008B563C" w:rsidP="002B3828">
      <w:pPr>
        <w:ind w:firstLineChars="200" w:firstLine="640"/>
        <w:rPr>
          <w:rFonts w:ascii="Times New Roman" w:eastAsia="仿宋_GB2312" w:hAnsi="Times New Roman"/>
          <w:sz w:val="32"/>
          <w:szCs w:val="32"/>
        </w:rPr>
      </w:pPr>
      <w:r w:rsidRPr="00E70BC1">
        <w:rPr>
          <w:rFonts w:ascii="Times New Roman" w:eastAsia="仿宋_GB2312" w:hAnsi="Times New Roman" w:hint="eastAsia"/>
          <w:sz w:val="32"/>
          <w:szCs w:val="32"/>
        </w:rPr>
        <w:t>按电子政务平台要求，</w:t>
      </w:r>
      <w:r w:rsidR="004E675D" w:rsidRPr="00E70BC1">
        <w:rPr>
          <w:rFonts w:ascii="Times New Roman" w:eastAsia="仿宋_GB2312" w:hAnsi="Times New Roman" w:hint="eastAsia"/>
          <w:sz w:val="32"/>
          <w:szCs w:val="32"/>
        </w:rPr>
        <w:t>在首次申请特殊化妆品注册或进行普通化妆品备案前，</w:t>
      </w:r>
      <w:r w:rsidRPr="00E70BC1">
        <w:rPr>
          <w:rFonts w:ascii="Times New Roman" w:eastAsia="仿宋_GB2312" w:hAnsi="Times New Roman" w:hint="eastAsia"/>
          <w:sz w:val="32"/>
          <w:szCs w:val="32"/>
        </w:rPr>
        <w:t>我国境内的注册人</w:t>
      </w:r>
      <w:r w:rsidRPr="00E70BC1">
        <w:rPr>
          <w:rFonts w:ascii="Times New Roman" w:eastAsia="仿宋_GB2312" w:hAnsi="Times New Roman"/>
          <w:sz w:val="32"/>
          <w:szCs w:val="32"/>
        </w:rPr>
        <w:t>/</w:t>
      </w:r>
      <w:r w:rsidRPr="00E70BC1">
        <w:rPr>
          <w:rFonts w:ascii="Times New Roman" w:eastAsia="仿宋_GB2312" w:hAnsi="Times New Roman" w:hint="eastAsia"/>
          <w:sz w:val="32"/>
          <w:szCs w:val="32"/>
        </w:rPr>
        <w:t>备案人首先应统一申领用户账号，</w:t>
      </w:r>
      <w:r w:rsidR="004E675D">
        <w:rPr>
          <w:rFonts w:ascii="Times New Roman" w:eastAsia="仿宋_GB2312" w:hAnsi="Times New Roman" w:hint="eastAsia"/>
          <w:sz w:val="32"/>
          <w:szCs w:val="32"/>
        </w:rPr>
        <w:t>然后</w:t>
      </w:r>
      <w:r w:rsidR="00460EFF">
        <w:rPr>
          <w:rFonts w:ascii="Times New Roman" w:eastAsia="仿宋_GB2312" w:hAnsi="Times New Roman" w:hint="eastAsia"/>
          <w:sz w:val="32"/>
          <w:szCs w:val="32"/>
        </w:rPr>
        <w:t>需要</w:t>
      </w:r>
      <w:r w:rsidRPr="00E70BC1">
        <w:rPr>
          <w:rFonts w:ascii="Times New Roman" w:eastAsia="仿宋_GB2312" w:hAnsi="Times New Roman" w:hint="eastAsia"/>
          <w:sz w:val="32"/>
          <w:szCs w:val="32"/>
        </w:rPr>
        <w:t>开通相应的用户权限。</w:t>
      </w:r>
      <w:r w:rsidR="002B3828">
        <w:rPr>
          <w:rFonts w:ascii="Times New Roman" w:eastAsia="仿宋_GB2312" w:hAnsi="Times New Roman" w:hint="eastAsia"/>
          <w:sz w:val="32"/>
          <w:szCs w:val="32"/>
        </w:rPr>
        <w:t>根据</w:t>
      </w:r>
      <w:r w:rsidR="002B3828" w:rsidRPr="00E70BC1">
        <w:rPr>
          <w:rFonts w:ascii="Times New Roman" w:eastAsia="仿宋_GB2312" w:hAnsi="Times New Roman" w:hint="eastAsia"/>
          <w:sz w:val="32"/>
          <w:szCs w:val="32"/>
        </w:rPr>
        <w:t>《条例》第十八条、第二十三条</w:t>
      </w:r>
      <w:r w:rsidR="002B3828">
        <w:rPr>
          <w:rFonts w:ascii="Times New Roman" w:eastAsia="仿宋_GB2312" w:hAnsi="Times New Roman" w:hint="eastAsia"/>
          <w:sz w:val="32"/>
          <w:szCs w:val="32"/>
        </w:rPr>
        <w:t>规定，</w:t>
      </w:r>
      <w:r w:rsidR="00E70BC1" w:rsidRPr="00E70BC1">
        <w:rPr>
          <w:rFonts w:ascii="Times New Roman" w:eastAsia="仿宋_GB2312" w:hAnsi="Times New Roman" w:hint="eastAsia"/>
          <w:sz w:val="32"/>
          <w:szCs w:val="32"/>
        </w:rPr>
        <w:t>《资料规范》第三章详细列出了各类用户权限开通、用户信息和权限维护的具体资料要求，</w:t>
      </w:r>
      <w:r w:rsidR="00423668" w:rsidRPr="00E70BC1">
        <w:rPr>
          <w:rFonts w:ascii="Times New Roman" w:eastAsia="仿宋_GB2312" w:hAnsi="Times New Roman" w:hint="eastAsia"/>
          <w:sz w:val="32"/>
          <w:szCs w:val="32"/>
        </w:rPr>
        <w:t>有注册人</w:t>
      </w:r>
      <w:r w:rsidR="00423668" w:rsidRPr="00E70BC1">
        <w:rPr>
          <w:rFonts w:ascii="Times New Roman" w:eastAsia="仿宋_GB2312" w:hAnsi="Times New Roman" w:hint="eastAsia"/>
          <w:sz w:val="32"/>
          <w:szCs w:val="32"/>
        </w:rPr>
        <w:t>/</w:t>
      </w:r>
      <w:r w:rsidR="00423668" w:rsidRPr="00E70BC1">
        <w:rPr>
          <w:rFonts w:ascii="Times New Roman" w:eastAsia="仿宋_GB2312" w:hAnsi="Times New Roman" w:hint="eastAsia"/>
          <w:sz w:val="32"/>
          <w:szCs w:val="32"/>
        </w:rPr>
        <w:t>备案人、境内责任人、生产企业等用户权限</w:t>
      </w:r>
      <w:r w:rsidR="00423668">
        <w:rPr>
          <w:rFonts w:ascii="Times New Roman" w:eastAsia="仿宋_GB2312" w:hAnsi="Times New Roman" w:hint="eastAsia"/>
          <w:sz w:val="32"/>
          <w:szCs w:val="32"/>
        </w:rPr>
        <w:t>。</w:t>
      </w:r>
      <w:r w:rsidR="00303844" w:rsidRPr="00303844">
        <w:rPr>
          <w:rFonts w:ascii="Times New Roman" w:eastAsia="仿宋_GB2312" w:hAnsi="Times New Roman"/>
          <w:sz w:val="32"/>
          <w:szCs w:val="32"/>
        </w:rPr>
        <w:t>同一</w:t>
      </w:r>
      <w:r w:rsidR="00303844" w:rsidRPr="00303844">
        <w:rPr>
          <w:rFonts w:ascii="Times New Roman" w:eastAsia="仿宋_GB2312" w:hAnsi="Times New Roman"/>
          <w:sz w:val="32"/>
          <w:szCs w:val="32"/>
        </w:rPr>
        <w:lastRenderedPageBreak/>
        <w:t>企业有多个角色的，应分别开通相应权限</w:t>
      </w:r>
      <w:r w:rsidR="00303844" w:rsidRPr="00303844">
        <w:rPr>
          <w:rFonts w:ascii="Times New Roman" w:eastAsia="仿宋_GB2312" w:hAnsi="Times New Roman" w:hint="eastAsia"/>
          <w:sz w:val="32"/>
          <w:szCs w:val="32"/>
        </w:rPr>
        <w:t>。</w:t>
      </w:r>
      <w:r w:rsidR="00EF636F">
        <w:rPr>
          <w:rFonts w:ascii="Times New Roman" w:eastAsia="仿宋_GB2312" w:hAnsi="Times New Roman" w:hint="eastAsia"/>
          <w:sz w:val="32"/>
          <w:szCs w:val="32"/>
        </w:rPr>
        <w:t>为方便申请人</w:t>
      </w:r>
      <w:r w:rsidR="00EF636F">
        <w:rPr>
          <w:rFonts w:ascii="Times New Roman" w:eastAsia="仿宋_GB2312" w:hAnsi="Times New Roman" w:hint="eastAsia"/>
          <w:sz w:val="32"/>
          <w:szCs w:val="32"/>
        </w:rPr>
        <w:t>/</w:t>
      </w:r>
      <w:r w:rsidR="00EF636F">
        <w:rPr>
          <w:rFonts w:ascii="Times New Roman" w:eastAsia="仿宋_GB2312" w:hAnsi="Times New Roman" w:hint="eastAsia"/>
          <w:sz w:val="32"/>
          <w:szCs w:val="32"/>
        </w:rPr>
        <w:t>备案人理解，</w:t>
      </w:r>
      <w:r w:rsidR="00423668" w:rsidRPr="00E70BC1">
        <w:rPr>
          <w:rFonts w:ascii="Times New Roman" w:eastAsia="仿宋_GB2312" w:hAnsi="Times New Roman" w:hint="eastAsia"/>
          <w:sz w:val="32"/>
          <w:szCs w:val="32"/>
        </w:rPr>
        <w:t>《资料规范》</w:t>
      </w:r>
      <w:r w:rsidR="00E70BC1" w:rsidRPr="00E70BC1">
        <w:rPr>
          <w:rFonts w:ascii="Times New Roman" w:eastAsia="仿宋_GB2312" w:hAnsi="Times New Roman" w:hint="eastAsia"/>
          <w:sz w:val="32"/>
          <w:szCs w:val="32"/>
        </w:rPr>
        <w:t>以附件</w:t>
      </w:r>
      <w:r w:rsidR="00EF636F" w:rsidRPr="00E70BC1">
        <w:rPr>
          <w:rFonts w:ascii="Times New Roman" w:eastAsia="仿宋_GB2312" w:hAnsi="Times New Roman" w:hint="eastAsia"/>
          <w:sz w:val="32"/>
          <w:szCs w:val="32"/>
        </w:rPr>
        <w:t>-</w:t>
      </w:r>
      <w:r w:rsidR="004E675D">
        <w:rPr>
          <w:rFonts w:ascii="Times New Roman" w:eastAsia="仿宋_GB2312" w:hAnsi="Times New Roman" w:hint="eastAsia"/>
          <w:sz w:val="32"/>
          <w:szCs w:val="32"/>
        </w:rPr>
        <w:t>样例</w:t>
      </w:r>
      <w:r w:rsidR="00E70BC1" w:rsidRPr="00E70BC1">
        <w:rPr>
          <w:rFonts w:ascii="Times New Roman" w:eastAsia="仿宋_GB2312" w:hAnsi="Times New Roman" w:hint="eastAsia"/>
          <w:sz w:val="32"/>
          <w:szCs w:val="32"/>
        </w:rPr>
        <w:t>样式</w:t>
      </w:r>
      <w:r w:rsidR="00EF636F">
        <w:rPr>
          <w:rFonts w:ascii="Times New Roman" w:eastAsia="仿宋_GB2312" w:hAnsi="Times New Roman" w:hint="eastAsia"/>
          <w:sz w:val="32"/>
          <w:szCs w:val="32"/>
        </w:rPr>
        <w:t>提供</w:t>
      </w:r>
      <w:r w:rsidR="004E675D">
        <w:rPr>
          <w:rFonts w:ascii="Times New Roman" w:eastAsia="仿宋_GB2312" w:hAnsi="Times New Roman" w:hint="eastAsia"/>
          <w:sz w:val="32"/>
          <w:szCs w:val="32"/>
        </w:rPr>
        <w:t>了模板</w:t>
      </w:r>
      <w:r w:rsidR="00E70BC1" w:rsidRPr="00E70BC1">
        <w:rPr>
          <w:rFonts w:ascii="Times New Roman" w:eastAsia="仿宋_GB2312" w:hAnsi="Times New Roman" w:hint="eastAsia"/>
          <w:sz w:val="32"/>
          <w:szCs w:val="32"/>
        </w:rPr>
        <w:t>，</w:t>
      </w:r>
      <w:bookmarkStart w:id="0" w:name="OLE_LINK2"/>
      <w:r w:rsidR="00E70BC1" w:rsidRPr="00E70BC1">
        <w:rPr>
          <w:rFonts w:ascii="Times New Roman" w:eastAsia="仿宋_GB2312" w:hAnsi="Times New Roman" w:hint="eastAsia"/>
          <w:sz w:val="32"/>
          <w:szCs w:val="32"/>
        </w:rPr>
        <w:t>附件</w:t>
      </w:r>
      <w:r w:rsidR="00E70BC1" w:rsidRPr="00E70BC1">
        <w:rPr>
          <w:rFonts w:ascii="Times New Roman" w:eastAsia="仿宋_GB2312" w:hAnsi="Times New Roman" w:hint="eastAsia"/>
          <w:sz w:val="32"/>
          <w:szCs w:val="32"/>
        </w:rPr>
        <w:t>3</w:t>
      </w:r>
      <w:r w:rsidR="00EF636F">
        <w:rPr>
          <w:rFonts w:ascii="Times New Roman" w:eastAsia="仿宋_GB2312" w:hAnsi="Times New Roman" w:hint="eastAsia"/>
          <w:sz w:val="32"/>
          <w:szCs w:val="32"/>
        </w:rPr>
        <w:t>为</w:t>
      </w:r>
      <w:r w:rsidR="00E70BC1" w:rsidRPr="00E70BC1">
        <w:rPr>
          <w:rFonts w:ascii="Times New Roman" w:eastAsia="仿宋_GB2312" w:hAnsi="Times New Roman" w:hint="eastAsia"/>
          <w:sz w:val="32"/>
          <w:szCs w:val="32"/>
        </w:rPr>
        <w:t>质量管理体系概述表模板</w:t>
      </w:r>
      <w:r w:rsidR="00423668">
        <w:rPr>
          <w:rFonts w:ascii="Times New Roman" w:eastAsia="仿宋_GB2312" w:hAnsi="Times New Roman" w:hint="eastAsia"/>
          <w:sz w:val="32"/>
          <w:szCs w:val="32"/>
        </w:rPr>
        <w:t>；</w:t>
      </w:r>
      <w:r w:rsidR="00E70BC1" w:rsidRPr="00E70BC1">
        <w:rPr>
          <w:rFonts w:ascii="Times New Roman" w:eastAsia="仿宋_GB2312" w:hAnsi="Times New Roman" w:hint="eastAsia"/>
          <w:sz w:val="32"/>
          <w:szCs w:val="32"/>
        </w:rPr>
        <w:t>附件</w:t>
      </w:r>
      <w:r w:rsidR="00E70BC1" w:rsidRPr="00E70BC1">
        <w:rPr>
          <w:rFonts w:ascii="Times New Roman" w:eastAsia="仿宋_GB2312" w:hAnsi="Times New Roman" w:hint="eastAsia"/>
          <w:sz w:val="32"/>
          <w:szCs w:val="32"/>
        </w:rPr>
        <w:t>4</w:t>
      </w:r>
      <w:r w:rsidR="00EF636F">
        <w:rPr>
          <w:rFonts w:ascii="Times New Roman" w:eastAsia="仿宋_GB2312" w:hAnsi="Times New Roman" w:hint="eastAsia"/>
          <w:sz w:val="32"/>
          <w:szCs w:val="32"/>
        </w:rPr>
        <w:t>为</w:t>
      </w:r>
      <w:r w:rsidR="00E70BC1" w:rsidRPr="00E70BC1">
        <w:rPr>
          <w:rFonts w:ascii="Times New Roman" w:eastAsia="仿宋_GB2312" w:hAnsi="Times New Roman" w:hint="eastAsia"/>
          <w:sz w:val="32"/>
          <w:szCs w:val="32"/>
        </w:rPr>
        <w:t>不良反应监测和评价体系</w:t>
      </w:r>
      <w:bookmarkEnd w:id="0"/>
      <w:r w:rsidR="00E70BC1" w:rsidRPr="00E70BC1">
        <w:rPr>
          <w:rFonts w:ascii="Times New Roman" w:eastAsia="仿宋_GB2312" w:hAnsi="Times New Roman" w:hint="eastAsia"/>
          <w:sz w:val="32"/>
          <w:szCs w:val="32"/>
        </w:rPr>
        <w:t>概述表模板。</w:t>
      </w:r>
      <w:r w:rsidR="00EF636F">
        <w:rPr>
          <w:rFonts w:ascii="Times New Roman" w:eastAsia="仿宋_GB2312" w:hAnsi="Times New Roman" w:hint="eastAsia"/>
          <w:sz w:val="32"/>
          <w:szCs w:val="32"/>
        </w:rPr>
        <w:t>对境内自主生产情形，因我国境内生产企业已实行了生产许可证管理，按</w:t>
      </w:r>
      <w:r w:rsidR="00CD07FF">
        <w:rPr>
          <w:rFonts w:ascii="Times New Roman" w:eastAsia="仿宋_GB2312" w:hAnsi="Times New Roman" w:hint="eastAsia"/>
          <w:sz w:val="32"/>
          <w:szCs w:val="32"/>
        </w:rPr>
        <w:t>新修订的《</w:t>
      </w:r>
      <w:r w:rsidR="00EF636F" w:rsidRPr="00EF636F">
        <w:rPr>
          <w:rFonts w:ascii="Times New Roman" w:eastAsia="仿宋_GB2312" w:hAnsi="Times New Roman" w:hint="eastAsia"/>
          <w:sz w:val="32"/>
          <w:szCs w:val="32"/>
        </w:rPr>
        <w:t>化妆品生产经营监督管理办法</w:t>
      </w:r>
      <w:r w:rsidR="00CD07FF">
        <w:rPr>
          <w:rFonts w:ascii="Times New Roman" w:eastAsia="仿宋_GB2312" w:hAnsi="Times New Roman" w:hint="eastAsia"/>
          <w:sz w:val="32"/>
          <w:szCs w:val="32"/>
        </w:rPr>
        <w:t>》</w:t>
      </w:r>
      <w:r w:rsidR="002B3828">
        <w:rPr>
          <w:rFonts w:ascii="Times New Roman" w:eastAsia="仿宋_GB2312" w:hAnsi="Times New Roman" w:hint="eastAsia"/>
          <w:sz w:val="32"/>
          <w:szCs w:val="32"/>
        </w:rPr>
        <w:t>执行</w:t>
      </w:r>
      <w:r w:rsidR="00CD07FF">
        <w:rPr>
          <w:rFonts w:ascii="Times New Roman" w:eastAsia="仿宋_GB2312" w:hAnsi="Times New Roman" w:hint="eastAsia"/>
          <w:sz w:val="32"/>
          <w:szCs w:val="32"/>
        </w:rPr>
        <w:t>。</w:t>
      </w:r>
    </w:p>
    <w:p w:rsidR="00F74898" w:rsidRDefault="00F74898" w:rsidP="00E70BC1">
      <w:pPr>
        <w:ind w:firstLineChars="200" w:firstLine="640"/>
        <w:rPr>
          <w:rFonts w:ascii="Times New Roman" w:eastAsia="仿宋_GB2312" w:hAnsi="Times New Roman"/>
          <w:sz w:val="32"/>
          <w:szCs w:val="32"/>
        </w:rPr>
      </w:pPr>
      <w:r w:rsidRPr="00E70BC1">
        <w:rPr>
          <w:rFonts w:ascii="Times New Roman" w:eastAsia="仿宋_GB2312" w:hAnsi="Times New Roman" w:hint="eastAsia"/>
          <w:sz w:val="32"/>
          <w:szCs w:val="32"/>
        </w:rPr>
        <w:t>《资料规范》</w:t>
      </w:r>
      <w:r>
        <w:rPr>
          <w:rFonts w:ascii="Times New Roman" w:eastAsia="仿宋_GB2312" w:hAnsi="Times New Roman" w:hint="eastAsia"/>
          <w:sz w:val="32"/>
          <w:szCs w:val="32"/>
        </w:rPr>
        <w:t>中将</w:t>
      </w:r>
      <w:r>
        <w:rPr>
          <w:rFonts w:ascii="仿宋" w:eastAsia="仿宋" w:hAnsi="仿宋" w:hint="eastAsia"/>
          <w:sz w:val="32"/>
          <w:szCs w:val="32"/>
        </w:rPr>
        <w:t>用户信息和权限</w:t>
      </w:r>
      <w:r w:rsidRPr="0003097C">
        <w:rPr>
          <w:rFonts w:ascii="仿宋" w:eastAsia="仿宋" w:hAnsi="仿宋" w:hint="eastAsia"/>
          <w:sz w:val="32"/>
          <w:szCs w:val="32"/>
        </w:rPr>
        <w:t>维护事项分为自行维护、关联审核维护、一般审核维护等，对实际生产场所审核维护、增加生产企业信息、用户多个信息同时维护、切换省份、资料期限、境内责任人授权期限、更换境内责任人、公司合并、用户权限注销等资料要求作了具体规定</w:t>
      </w:r>
      <w:r w:rsidR="002B3828">
        <w:rPr>
          <w:rFonts w:ascii="仿宋" w:eastAsia="仿宋" w:hAnsi="仿宋" w:hint="eastAsia"/>
          <w:sz w:val="32"/>
          <w:szCs w:val="32"/>
        </w:rPr>
        <w:t>。</w:t>
      </w:r>
    </w:p>
    <w:p w:rsidR="00056C3A" w:rsidRPr="00F74898" w:rsidRDefault="00CD07FF" w:rsidP="00F74898">
      <w:pPr>
        <w:ind w:firstLineChars="200" w:firstLine="643"/>
        <w:rPr>
          <w:rFonts w:ascii="仿宋" w:eastAsia="仿宋" w:hAnsi="仿宋"/>
          <w:b/>
          <w:kern w:val="0"/>
          <w:sz w:val="32"/>
          <w:szCs w:val="32"/>
        </w:rPr>
      </w:pPr>
      <w:r w:rsidRPr="00F74898">
        <w:rPr>
          <w:rFonts w:ascii="仿宋" w:eastAsia="仿宋" w:hAnsi="仿宋" w:hint="eastAsia"/>
          <w:b/>
          <w:kern w:val="0"/>
          <w:sz w:val="32"/>
          <w:szCs w:val="32"/>
        </w:rPr>
        <w:t>（二）</w:t>
      </w:r>
      <w:r w:rsidR="00851BA6" w:rsidRPr="00F74898">
        <w:rPr>
          <w:rFonts w:ascii="仿宋" w:eastAsia="仿宋" w:hAnsi="仿宋" w:hint="eastAsia"/>
          <w:b/>
          <w:kern w:val="0"/>
          <w:sz w:val="32"/>
          <w:szCs w:val="32"/>
        </w:rPr>
        <w:t>关于</w:t>
      </w:r>
      <w:r w:rsidR="008E483F" w:rsidRPr="00F74898">
        <w:rPr>
          <w:rFonts w:ascii="仿宋" w:eastAsia="仿宋" w:hAnsi="仿宋" w:hint="eastAsia"/>
          <w:b/>
          <w:kern w:val="0"/>
          <w:sz w:val="32"/>
          <w:szCs w:val="32"/>
        </w:rPr>
        <w:t>首次</w:t>
      </w:r>
      <w:r w:rsidR="00056C3A" w:rsidRPr="00F74898">
        <w:rPr>
          <w:rFonts w:ascii="仿宋" w:eastAsia="仿宋" w:hAnsi="仿宋" w:hint="eastAsia"/>
          <w:b/>
          <w:kern w:val="0"/>
          <w:sz w:val="32"/>
          <w:szCs w:val="32"/>
        </w:rPr>
        <w:t>注册</w:t>
      </w:r>
      <w:r w:rsidR="008E483F" w:rsidRPr="00F74898">
        <w:rPr>
          <w:rFonts w:ascii="仿宋" w:eastAsia="仿宋" w:hAnsi="仿宋" w:hint="eastAsia"/>
          <w:b/>
          <w:kern w:val="0"/>
          <w:sz w:val="32"/>
          <w:szCs w:val="32"/>
        </w:rPr>
        <w:t>或</w:t>
      </w:r>
      <w:r w:rsidR="00056C3A" w:rsidRPr="00F74898">
        <w:rPr>
          <w:rFonts w:ascii="仿宋" w:eastAsia="仿宋" w:hAnsi="仿宋" w:hint="eastAsia"/>
          <w:b/>
          <w:kern w:val="0"/>
          <w:sz w:val="32"/>
          <w:szCs w:val="32"/>
        </w:rPr>
        <w:t>备案</w:t>
      </w:r>
      <w:r w:rsidR="008E483F" w:rsidRPr="00F74898">
        <w:rPr>
          <w:rFonts w:ascii="仿宋" w:eastAsia="仿宋" w:hAnsi="仿宋" w:hint="eastAsia"/>
          <w:b/>
          <w:kern w:val="0"/>
          <w:sz w:val="32"/>
          <w:szCs w:val="32"/>
        </w:rPr>
        <w:t>产品</w:t>
      </w:r>
      <w:r w:rsidR="004E675D">
        <w:rPr>
          <w:rFonts w:ascii="仿宋" w:eastAsia="仿宋" w:hAnsi="仿宋" w:hint="eastAsia"/>
          <w:b/>
          <w:kern w:val="0"/>
          <w:sz w:val="32"/>
          <w:szCs w:val="32"/>
        </w:rPr>
        <w:t>的</w:t>
      </w:r>
      <w:r w:rsidR="00056C3A" w:rsidRPr="00F74898">
        <w:rPr>
          <w:rFonts w:ascii="仿宋" w:eastAsia="仿宋" w:hAnsi="仿宋" w:hint="eastAsia"/>
          <w:b/>
          <w:kern w:val="0"/>
          <w:sz w:val="32"/>
          <w:szCs w:val="32"/>
        </w:rPr>
        <w:t>资料</w:t>
      </w:r>
      <w:r w:rsidR="008E483F" w:rsidRPr="00F74898">
        <w:rPr>
          <w:rFonts w:ascii="仿宋" w:eastAsia="仿宋" w:hAnsi="仿宋" w:hint="eastAsia"/>
          <w:b/>
          <w:kern w:val="0"/>
          <w:sz w:val="32"/>
          <w:szCs w:val="32"/>
        </w:rPr>
        <w:t>要求</w:t>
      </w:r>
    </w:p>
    <w:p w:rsidR="00056C3A" w:rsidRDefault="00CD07FF" w:rsidP="00056C3A">
      <w:pPr>
        <w:ind w:firstLineChars="200" w:firstLine="640"/>
        <w:rPr>
          <w:rFonts w:ascii="仿宋" w:eastAsia="仿宋" w:hAnsi="仿宋"/>
          <w:bCs/>
          <w:sz w:val="32"/>
          <w:szCs w:val="32"/>
        </w:rPr>
      </w:pPr>
      <w:r>
        <w:rPr>
          <w:rFonts w:ascii="仿宋" w:eastAsia="仿宋" w:hAnsi="仿宋" w:hint="eastAsia"/>
          <w:bCs/>
          <w:sz w:val="32"/>
          <w:szCs w:val="32"/>
        </w:rPr>
        <w:t>按</w:t>
      </w:r>
      <w:r w:rsidR="00056C3A">
        <w:rPr>
          <w:rFonts w:ascii="仿宋" w:eastAsia="仿宋" w:hAnsi="仿宋" w:hint="eastAsia"/>
          <w:bCs/>
          <w:sz w:val="32"/>
          <w:szCs w:val="32"/>
        </w:rPr>
        <w:t>《条例》第十七条</w:t>
      </w:r>
      <w:r w:rsidR="00056C3A" w:rsidRPr="000150EE">
        <w:rPr>
          <w:rFonts w:ascii="仿宋" w:eastAsia="仿宋" w:hAnsi="仿宋" w:hint="eastAsia"/>
          <w:bCs/>
          <w:sz w:val="32"/>
          <w:szCs w:val="32"/>
        </w:rPr>
        <w:t>规定，不论是特殊化妆品注册还是普通化妆品备案，不论是国产产品还是进口产品，均按同一申报资料要求提交</w:t>
      </w:r>
      <w:r w:rsidR="00056C3A">
        <w:rPr>
          <w:rFonts w:ascii="仿宋" w:eastAsia="仿宋" w:hAnsi="仿宋" w:hint="eastAsia"/>
          <w:bCs/>
          <w:sz w:val="32"/>
          <w:szCs w:val="32"/>
        </w:rPr>
        <w:t>，《资料规范》</w:t>
      </w:r>
      <w:r w:rsidR="004E675D">
        <w:rPr>
          <w:rFonts w:ascii="仿宋" w:eastAsia="仿宋" w:hAnsi="仿宋" w:hint="eastAsia"/>
          <w:bCs/>
          <w:sz w:val="32"/>
          <w:szCs w:val="32"/>
        </w:rPr>
        <w:t>规定了</w:t>
      </w:r>
      <w:r w:rsidR="00056C3A">
        <w:rPr>
          <w:rFonts w:ascii="仿宋" w:eastAsia="仿宋" w:hAnsi="仿宋" w:hint="eastAsia"/>
          <w:bCs/>
          <w:sz w:val="32"/>
          <w:szCs w:val="32"/>
        </w:rPr>
        <w:t>七项资料</w:t>
      </w:r>
      <w:r w:rsidR="005352D4" w:rsidRPr="001C533D">
        <w:rPr>
          <w:rFonts w:ascii="仿宋" w:eastAsia="仿宋" w:hAnsi="仿宋" w:hint="eastAsia"/>
          <w:sz w:val="32"/>
          <w:szCs w:val="32"/>
        </w:rPr>
        <w:t>要求</w:t>
      </w:r>
      <w:r w:rsidR="005352D4">
        <w:rPr>
          <w:rFonts w:ascii="仿宋" w:eastAsia="仿宋" w:hAnsi="仿宋" w:hint="eastAsia"/>
          <w:bCs/>
          <w:sz w:val="32"/>
          <w:szCs w:val="32"/>
        </w:rPr>
        <w:t>，</w:t>
      </w:r>
      <w:r w:rsidR="005352D4">
        <w:rPr>
          <w:rFonts w:ascii="仿宋" w:eastAsia="仿宋" w:hAnsi="仿宋"/>
          <w:bCs/>
          <w:sz w:val="32"/>
          <w:szCs w:val="32"/>
        </w:rPr>
        <w:t>对业界有较大影响</w:t>
      </w:r>
      <w:r w:rsidR="00E101D5">
        <w:rPr>
          <w:rFonts w:ascii="仿宋" w:eastAsia="仿宋" w:hAnsi="仿宋" w:hint="eastAsia"/>
          <w:bCs/>
          <w:sz w:val="32"/>
          <w:szCs w:val="32"/>
        </w:rPr>
        <w:t>的有</w:t>
      </w:r>
      <w:r w:rsidR="005352D4" w:rsidRPr="005352D4">
        <w:rPr>
          <w:rFonts w:ascii="仿宋" w:eastAsia="仿宋" w:hAnsi="仿宋" w:hint="eastAsia"/>
          <w:bCs/>
          <w:sz w:val="32"/>
          <w:szCs w:val="32"/>
        </w:rPr>
        <w:t>：</w:t>
      </w:r>
    </w:p>
    <w:p w:rsidR="005352D4" w:rsidRPr="00931623" w:rsidRDefault="005352D4" w:rsidP="008E483F">
      <w:pPr>
        <w:ind w:firstLineChars="200" w:firstLine="643"/>
        <w:rPr>
          <w:rFonts w:eastAsia="仿宋_GB2312"/>
          <w:kern w:val="0"/>
          <w:sz w:val="32"/>
          <w:szCs w:val="32"/>
        </w:rPr>
      </w:pPr>
      <w:r w:rsidRPr="008E483F">
        <w:rPr>
          <w:rFonts w:ascii="仿宋" w:eastAsia="仿宋" w:hAnsi="仿宋" w:hint="eastAsia"/>
          <w:b/>
          <w:bCs/>
          <w:sz w:val="32"/>
          <w:szCs w:val="32"/>
        </w:rPr>
        <w:t>1．</w:t>
      </w:r>
      <w:r w:rsidRPr="008E483F">
        <w:rPr>
          <w:rFonts w:ascii="仿宋" w:eastAsia="仿宋" w:hAnsi="仿宋"/>
          <w:b/>
          <w:bCs/>
          <w:sz w:val="32"/>
          <w:szCs w:val="32"/>
        </w:rPr>
        <w:t>注册申请表或者备案信息表及相关资料</w:t>
      </w:r>
      <w:r w:rsidRPr="005352D4">
        <w:rPr>
          <w:rFonts w:ascii="仿宋" w:eastAsia="仿宋" w:hAnsi="仿宋"/>
          <w:bCs/>
          <w:sz w:val="32"/>
          <w:szCs w:val="32"/>
        </w:rPr>
        <w:t xml:space="preserve">  需要注册人、备案人在线逐项填写，</w:t>
      </w:r>
      <w:r w:rsidR="002B3828">
        <w:rPr>
          <w:rFonts w:ascii="仿宋" w:eastAsia="仿宋" w:hAnsi="仿宋" w:hint="eastAsia"/>
          <w:bCs/>
          <w:sz w:val="32"/>
          <w:szCs w:val="32"/>
        </w:rPr>
        <w:t>其中的</w:t>
      </w:r>
      <w:r>
        <w:rPr>
          <w:rFonts w:eastAsia="仿宋_GB2312" w:hint="eastAsia"/>
          <w:sz w:val="32"/>
          <w:szCs w:val="32"/>
        </w:rPr>
        <w:t>产品分类编码以及产品申报类别由注册申请人、备案人</w:t>
      </w:r>
      <w:r w:rsidR="00881850">
        <w:rPr>
          <w:rFonts w:eastAsia="仿宋_GB2312" w:hint="eastAsia"/>
          <w:sz w:val="32"/>
          <w:szCs w:val="32"/>
        </w:rPr>
        <w:t>按照</w:t>
      </w:r>
      <w:r>
        <w:rPr>
          <w:rFonts w:eastAsia="仿宋_GB2312" w:hint="eastAsia"/>
          <w:sz w:val="32"/>
          <w:szCs w:val="32"/>
        </w:rPr>
        <w:t>《化妆品监督管理条例》、《化妆品分类规范》等相关法规确定；</w:t>
      </w:r>
      <w:r w:rsidR="00E451AE">
        <w:rPr>
          <w:rFonts w:eastAsia="仿宋_GB2312" w:hint="eastAsia"/>
          <w:sz w:val="32"/>
          <w:szCs w:val="32"/>
        </w:rPr>
        <w:t>为</w:t>
      </w:r>
      <w:r w:rsidR="00E451AE" w:rsidRPr="00931623">
        <w:rPr>
          <w:rFonts w:eastAsia="仿宋_GB2312"/>
          <w:kern w:val="0"/>
          <w:sz w:val="32"/>
          <w:szCs w:val="32"/>
        </w:rPr>
        <w:t>避免一些安全性尚存在不确定性的化妆品新产品选择在我国首次上市销售</w:t>
      </w:r>
      <w:r w:rsidR="00E451AE">
        <w:rPr>
          <w:rFonts w:eastAsia="仿宋_GB2312" w:hint="eastAsia"/>
          <w:kern w:val="0"/>
          <w:sz w:val="32"/>
          <w:szCs w:val="32"/>
        </w:rPr>
        <w:t>的</w:t>
      </w:r>
      <w:r w:rsidR="00E451AE" w:rsidRPr="00931623">
        <w:rPr>
          <w:rFonts w:eastAsia="仿宋_GB2312"/>
          <w:kern w:val="0"/>
          <w:sz w:val="32"/>
          <w:szCs w:val="32"/>
        </w:rPr>
        <w:t>安全风险</w:t>
      </w:r>
      <w:r w:rsidR="00E451AE">
        <w:rPr>
          <w:rFonts w:eastAsia="仿宋_GB2312" w:hint="eastAsia"/>
          <w:kern w:val="0"/>
          <w:sz w:val="32"/>
          <w:szCs w:val="32"/>
        </w:rPr>
        <w:t>，</w:t>
      </w:r>
      <w:r w:rsidR="008E483F">
        <w:rPr>
          <w:rFonts w:eastAsia="仿宋_GB2312" w:hint="eastAsia"/>
          <w:sz w:val="32"/>
          <w:szCs w:val="32"/>
        </w:rPr>
        <w:t>专为我国市场生产的进口产品，无法提交上市销</w:t>
      </w:r>
      <w:r w:rsidR="008E483F">
        <w:rPr>
          <w:rFonts w:eastAsia="仿宋_GB2312" w:hint="eastAsia"/>
          <w:sz w:val="32"/>
          <w:szCs w:val="32"/>
        </w:rPr>
        <w:lastRenderedPageBreak/>
        <w:t>售证明的，按两种情形</w:t>
      </w:r>
      <w:r w:rsidR="002B3828">
        <w:rPr>
          <w:rFonts w:eastAsia="仿宋_GB2312" w:hint="eastAsia"/>
          <w:sz w:val="32"/>
          <w:szCs w:val="32"/>
        </w:rPr>
        <w:t>处理，</w:t>
      </w:r>
      <w:r w:rsidR="008E483F">
        <w:rPr>
          <w:rFonts w:eastAsia="仿宋_GB2312" w:hint="eastAsia"/>
          <w:sz w:val="32"/>
          <w:szCs w:val="32"/>
        </w:rPr>
        <w:t>分别提交相应资料</w:t>
      </w:r>
      <w:r w:rsidR="00931623" w:rsidRPr="00931623">
        <w:rPr>
          <w:rFonts w:eastAsia="仿宋_GB2312" w:hint="eastAsia"/>
          <w:kern w:val="0"/>
          <w:sz w:val="32"/>
          <w:szCs w:val="32"/>
        </w:rPr>
        <w:t>。</w:t>
      </w:r>
    </w:p>
    <w:p w:rsidR="008E483F" w:rsidRDefault="008E483F" w:rsidP="00056C3A">
      <w:pPr>
        <w:ind w:firstLineChars="200" w:firstLine="640"/>
        <w:rPr>
          <w:rFonts w:eastAsia="仿宋_GB2312"/>
          <w:kern w:val="0"/>
          <w:sz w:val="32"/>
          <w:szCs w:val="32"/>
        </w:rPr>
      </w:pPr>
      <w:r>
        <w:rPr>
          <w:rFonts w:ascii="仿宋" w:eastAsia="仿宋" w:hAnsi="仿宋" w:hint="eastAsia"/>
          <w:bCs/>
          <w:sz w:val="32"/>
          <w:szCs w:val="32"/>
        </w:rPr>
        <w:t>2．</w:t>
      </w:r>
      <w:r>
        <w:rPr>
          <w:rFonts w:eastAsia="仿宋_GB2312" w:hint="eastAsia"/>
          <w:b/>
          <w:sz w:val="32"/>
          <w:szCs w:val="32"/>
        </w:rPr>
        <w:t>产品名称相关资料</w:t>
      </w:r>
      <w:r w:rsidRPr="008E483F">
        <w:rPr>
          <w:rFonts w:eastAsia="仿宋_GB2312" w:hint="eastAsia"/>
          <w:kern w:val="0"/>
          <w:sz w:val="32"/>
          <w:szCs w:val="32"/>
        </w:rPr>
        <w:t xml:space="preserve"> </w:t>
      </w:r>
      <w:r w:rsidRPr="008E483F">
        <w:rPr>
          <w:rFonts w:eastAsia="仿宋_GB2312"/>
          <w:kern w:val="0"/>
          <w:sz w:val="32"/>
          <w:szCs w:val="32"/>
        </w:rPr>
        <w:t>产品名称以及命名依据应当符合《化妆品标签管理办法》的规定</w:t>
      </w:r>
      <w:r w:rsidRPr="008E483F">
        <w:rPr>
          <w:rFonts w:eastAsia="仿宋_GB2312" w:hint="eastAsia"/>
          <w:kern w:val="0"/>
          <w:sz w:val="32"/>
          <w:szCs w:val="32"/>
        </w:rPr>
        <w:t>。</w:t>
      </w:r>
    </w:p>
    <w:p w:rsidR="008E483F" w:rsidRDefault="008E483F" w:rsidP="008E483F">
      <w:pPr>
        <w:ind w:firstLineChars="200" w:firstLine="640"/>
        <w:rPr>
          <w:rFonts w:eastAsia="仿宋_GB2312"/>
          <w:sz w:val="32"/>
          <w:szCs w:val="32"/>
        </w:rPr>
      </w:pPr>
      <w:r>
        <w:rPr>
          <w:rFonts w:eastAsia="仿宋_GB2312" w:hint="eastAsia"/>
          <w:kern w:val="0"/>
          <w:sz w:val="32"/>
          <w:szCs w:val="32"/>
        </w:rPr>
        <w:t>3</w:t>
      </w:r>
      <w:r>
        <w:rPr>
          <w:rFonts w:eastAsia="仿宋_GB2312" w:hint="eastAsia"/>
          <w:kern w:val="0"/>
          <w:sz w:val="32"/>
          <w:szCs w:val="32"/>
        </w:rPr>
        <w:t>．</w:t>
      </w:r>
      <w:r w:rsidRPr="008E483F">
        <w:rPr>
          <w:rFonts w:eastAsia="仿宋_GB2312"/>
          <w:b/>
          <w:kern w:val="0"/>
          <w:sz w:val="32"/>
          <w:szCs w:val="32"/>
        </w:rPr>
        <w:t>产品配方</w:t>
      </w:r>
      <w:r w:rsidRPr="008E483F">
        <w:rPr>
          <w:rFonts w:eastAsia="仿宋_GB2312"/>
          <w:kern w:val="0"/>
          <w:sz w:val="32"/>
          <w:szCs w:val="32"/>
        </w:rPr>
        <w:t xml:space="preserve">  </w:t>
      </w:r>
      <w:r>
        <w:rPr>
          <w:rFonts w:eastAsia="仿宋_GB2312" w:hint="eastAsia"/>
          <w:kern w:val="0"/>
          <w:sz w:val="32"/>
          <w:szCs w:val="32"/>
        </w:rPr>
        <w:t>为加强化妆品原料溯源管理，</w:t>
      </w:r>
      <w:r>
        <w:rPr>
          <w:rFonts w:eastAsia="仿宋_GB2312" w:hint="eastAsia"/>
          <w:sz w:val="32"/>
          <w:szCs w:val="32"/>
        </w:rPr>
        <w:t>所有原料均</w:t>
      </w:r>
      <w:r>
        <w:rPr>
          <w:rFonts w:eastAsia="仿宋_GB2312" w:hint="eastAsia"/>
          <w:bCs/>
          <w:sz w:val="32"/>
          <w:szCs w:val="32"/>
        </w:rPr>
        <w:t>应当填写原料生产商、供应商，并</w:t>
      </w:r>
      <w:r w:rsidR="003007DE">
        <w:rPr>
          <w:rFonts w:eastAsia="仿宋_GB2312" w:hint="eastAsia"/>
          <w:bCs/>
          <w:sz w:val="32"/>
          <w:szCs w:val="32"/>
        </w:rPr>
        <w:t>应当</w:t>
      </w:r>
      <w:r>
        <w:rPr>
          <w:rFonts w:eastAsia="仿宋_GB2312" w:hint="eastAsia"/>
          <w:sz w:val="32"/>
          <w:szCs w:val="32"/>
        </w:rPr>
        <w:t>提供质量规格证明</w:t>
      </w:r>
      <w:r w:rsidR="003007DE">
        <w:rPr>
          <w:rFonts w:eastAsia="仿宋_GB2312" w:hint="eastAsia"/>
          <w:sz w:val="32"/>
          <w:szCs w:val="32"/>
        </w:rPr>
        <w:t>。</w:t>
      </w:r>
      <w:r w:rsidR="00E451AE">
        <w:rPr>
          <w:rFonts w:ascii="Times New Roman" w:eastAsia="仿宋_GB2312" w:hAnsi="Times New Roman" w:hint="eastAsia"/>
          <w:sz w:val="32"/>
          <w:szCs w:val="32"/>
        </w:rPr>
        <w:t>为方便申请人</w:t>
      </w:r>
      <w:r w:rsidR="00E451AE">
        <w:rPr>
          <w:rFonts w:ascii="Times New Roman" w:eastAsia="仿宋_GB2312" w:hAnsi="Times New Roman" w:hint="eastAsia"/>
          <w:sz w:val="32"/>
          <w:szCs w:val="32"/>
        </w:rPr>
        <w:t>/</w:t>
      </w:r>
      <w:r w:rsidR="00E451AE">
        <w:rPr>
          <w:rFonts w:ascii="Times New Roman" w:eastAsia="仿宋_GB2312" w:hAnsi="Times New Roman" w:hint="eastAsia"/>
          <w:sz w:val="32"/>
          <w:szCs w:val="32"/>
        </w:rPr>
        <w:t>备案人理解，</w:t>
      </w:r>
      <w:r w:rsidR="00E451AE" w:rsidRPr="00E70BC1">
        <w:rPr>
          <w:rFonts w:ascii="Times New Roman" w:eastAsia="仿宋_GB2312" w:hAnsi="Times New Roman" w:hint="eastAsia"/>
          <w:sz w:val="32"/>
          <w:szCs w:val="32"/>
        </w:rPr>
        <w:t>《资料规范》</w:t>
      </w:r>
      <w:r w:rsidR="00E451AE">
        <w:rPr>
          <w:rFonts w:ascii="Times New Roman" w:eastAsia="仿宋_GB2312" w:hAnsi="Times New Roman" w:hint="eastAsia"/>
          <w:sz w:val="32"/>
          <w:szCs w:val="32"/>
        </w:rPr>
        <w:t>提供了样例</w:t>
      </w:r>
      <w:r w:rsidR="003007DE">
        <w:rPr>
          <w:rFonts w:ascii="Times New Roman" w:eastAsia="仿宋_GB2312" w:hAnsi="Times New Roman" w:hint="eastAsia"/>
          <w:sz w:val="32"/>
          <w:szCs w:val="32"/>
        </w:rPr>
        <w:t>（</w:t>
      </w:r>
      <w:r w:rsidR="003007DE" w:rsidRPr="00E70BC1">
        <w:rPr>
          <w:rFonts w:ascii="Times New Roman" w:eastAsia="仿宋_GB2312" w:hAnsi="Times New Roman" w:hint="eastAsia"/>
          <w:sz w:val="32"/>
          <w:szCs w:val="32"/>
        </w:rPr>
        <w:t>附件</w:t>
      </w:r>
      <w:r w:rsidR="003007DE">
        <w:rPr>
          <w:rFonts w:ascii="Times New Roman" w:eastAsia="仿宋_GB2312" w:hAnsi="Times New Roman" w:hint="eastAsia"/>
          <w:sz w:val="32"/>
          <w:szCs w:val="32"/>
        </w:rPr>
        <w:t>12</w:t>
      </w:r>
      <w:r w:rsidR="003007DE">
        <w:rPr>
          <w:rFonts w:ascii="Times New Roman" w:eastAsia="仿宋_GB2312" w:hAnsi="Times New Roman" w:hint="eastAsia"/>
          <w:sz w:val="32"/>
          <w:szCs w:val="32"/>
        </w:rPr>
        <w:t>）供参考</w:t>
      </w:r>
      <w:r>
        <w:rPr>
          <w:rFonts w:eastAsia="仿宋_GB2312" w:hint="eastAsia"/>
          <w:sz w:val="32"/>
          <w:szCs w:val="32"/>
        </w:rPr>
        <w:t>；使用了监测期内化妆品新原料的，需获得新原料注册人、备案人或者境内责任人的授权；已注册或者备案产品所使用的原料增加或者改变原料供应商</w:t>
      </w:r>
      <w:r>
        <w:rPr>
          <w:rFonts w:eastAsia="仿宋_GB2312"/>
          <w:sz w:val="32"/>
          <w:szCs w:val="32"/>
        </w:rPr>
        <w:t>/</w:t>
      </w:r>
      <w:r>
        <w:rPr>
          <w:rFonts w:eastAsia="仿宋_GB2312" w:hint="eastAsia"/>
          <w:sz w:val="32"/>
          <w:szCs w:val="32"/>
        </w:rPr>
        <w:t>生产商，但原料组分种类和比例不变</w:t>
      </w:r>
      <w:r w:rsidR="002B3828">
        <w:rPr>
          <w:rFonts w:eastAsia="仿宋_GB2312" w:hint="eastAsia"/>
          <w:sz w:val="32"/>
          <w:szCs w:val="32"/>
        </w:rPr>
        <w:t>、</w:t>
      </w:r>
      <w:r>
        <w:rPr>
          <w:rFonts w:eastAsia="仿宋_GB2312" w:hint="eastAsia"/>
          <w:sz w:val="32"/>
          <w:szCs w:val="32"/>
        </w:rPr>
        <w:t>配方组成不发生变化的，应</w:t>
      </w:r>
      <w:r w:rsidR="00470AFC">
        <w:rPr>
          <w:rFonts w:eastAsia="仿宋_GB2312" w:hint="eastAsia"/>
          <w:sz w:val="32"/>
          <w:szCs w:val="32"/>
        </w:rPr>
        <w:t>当</w:t>
      </w:r>
      <w:r>
        <w:rPr>
          <w:rFonts w:eastAsia="仿宋_GB2312" w:hint="eastAsia"/>
          <w:sz w:val="32"/>
          <w:szCs w:val="32"/>
        </w:rPr>
        <w:t>及时更新维护。</w:t>
      </w:r>
    </w:p>
    <w:p w:rsidR="008E483F" w:rsidRPr="00470AFC" w:rsidRDefault="00BD3D7B" w:rsidP="00470AFC">
      <w:pPr>
        <w:ind w:firstLineChars="200" w:firstLine="643"/>
        <w:rPr>
          <w:rFonts w:ascii="Times New Roman" w:eastAsia="仿宋_GB2312" w:hAnsi="Times New Roman"/>
          <w:sz w:val="32"/>
          <w:szCs w:val="32"/>
        </w:rPr>
      </w:pPr>
      <w:r w:rsidRPr="00BD3D7B">
        <w:rPr>
          <w:rFonts w:eastAsia="仿宋_GB2312" w:hint="eastAsia"/>
          <w:b/>
          <w:sz w:val="32"/>
          <w:szCs w:val="32"/>
        </w:rPr>
        <w:t>4</w:t>
      </w:r>
      <w:r w:rsidRPr="00BD3D7B">
        <w:rPr>
          <w:rFonts w:eastAsia="仿宋_GB2312" w:hint="eastAsia"/>
          <w:b/>
          <w:sz w:val="32"/>
          <w:szCs w:val="32"/>
        </w:rPr>
        <w:t>．</w:t>
      </w:r>
      <w:r w:rsidRPr="00BD3D7B">
        <w:rPr>
          <w:rFonts w:eastAsia="仿宋_GB2312"/>
          <w:b/>
          <w:sz w:val="32"/>
          <w:szCs w:val="32"/>
        </w:rPr>
        <w:t>产品执行的标准</w:t>
      </w:r>
      <w:r w:rsidRPr="00BD3D7B">
        <w:rPr>
          <w:rFonts w:eastAsia="仿宋_GB2312"/>
          <w:sz w:val="32"/>
          <w:szCs w:val="32"/>
        </w:rPr>
        <w:t xml:space="preserve">  </w:t>
      </w:r>
      <w:r w:rsidRPr="00BD3D7B">
        <w:rPr>
          <w:rFonts w:eastAsia="仿宋_GB2312"/>
          <w:sz w:val="32"/>
          <w:szCs w:val="32"/>
        </w:rPr>
        <w:t>产品执行标准的内容包括原有资料项目</w:t>
      </w:r>
      <w:r w:rsidRPr="00BD3D7B">
        <w:rPr>
          <w:rFonts w:eastAsia="仿宋_GB2312"/>
          <w:sz w:val="32"/>
          <w:szCs w:val="32"/>
        </w:rPr>
        <w:t>“</w:t>
      </w:r>
      <w:r w:rsidRPr="00BD3D7B">
        <w:rPr>
          <w:rFonts w:eastAsia="仿宋_GB2312"/>
          <w:sz w:val="32"/>
          <w:szCs w:val="32"/>
        </w:rPr>
        <w:t>产品技术要求</w:t>
      </w:r>
      <w:r w:rsidRPr="00BD3D7B">
        <w:rPr>
          <w:rFonts w:eastAsia="仿宋_GB2312"/>
          <w:sz w:val="32"/>
          <w:szCs w:val="32"/>
        </w:rPr>
        <w:t>”</w:t>
      </w:r>
      <w:r w:rsidRPr="00BD3D7B">
        <w:rPr>
          <w:rFonts w:eastAsia="仿宋_GB2312"/>
          <w:sz w:val="32"/>
          <w:szCs w:val="32"/>
        </w:rPr>
        <w:t>、</w:t>
      </w:r>
      <w:r w:rsidRPr="00BD3D7B">
        <w:rPr>
          <w:rFonts w:eastAsia="仿宋_GB2312"/>
          <w:sz w:val="32"/>
          <w:szCs w:val="32"/>
        </w:rPr>
        <w:t>“</w:t>
      </w:r>
      <w:r w:rsidRPr="00BD3D7B">
        <w:rPr>
          <w:rFonts w:eastAsia="仿宋_GB2312"/>
          <w:sz w:val="32"/>
          <w:szCs w:val="32"/>
        </w:rPr>
        <w:t>生产工艺</w:t>
      </w:r>
      <w:r w:rsidRPr="00BD3D7B">
        <w:rPr>
          <w:rFonts w:eastAsia="仿宋_GB2312"/>
          <w:sz w:val="32"/>
          <w:szCs w:val="32"/>
        </w:rPr>
        <w:t>”</w:t>
      </w:r>
      <w:r w:rsidRPr="00BD3D7B">
        <w:rPr>
          <w:rFonts w:eastAsia="仿宋_GB2312"/>
          <w:sz w:val="32"/>
          <w:szCs w:val="32"/>
        </w:rPr>
        <w:t>、</w:t>
      </w:r>
      <w:r w:rsidRPr="00BD3D7B">
        <w:rPr>
          <w:rFonts w:eastAsia="仿宋_GB2312"/>
          <w:sz w:val="32"/>
          <w:szCs w:val="32"/>
        </w:rPr>
        <w:t>“</w:t>
      </w:r>
      <w:r w:rsidRPr="00BD3D7B">
        <w:rPr>
          <w:rFonts w:eastAsia="仿宋_GB2312"/>
          <w:sz w:val="32"/>
          <w:szCs w:val="32"/>
        </w:rPr>
        <w:t>产品质量安全控制要求</w:t>
      </w:r>
      <w:r w:rsidRPr="00BD3D7B">
        <w:rPr>
          <w:rFonts w:eastAsia="仿宋_GB2312"/>
          <w:sz w:val="32"/>
          <w:szCs w:val="32"/>
        </w:rPr>
        <w:t>”</w:t>
      </w:r>
      <w:r w:rsidRPr="00BD3D7B">
        <w:rPr>
          <w:rFonts w:eastAsia="仿宋_GB2312"/>
          <w:sz w:val="32"/>
          <w:szCs w:val="32"/>
        </w:rPr>
        <w:t>等要求，新增了包装材料要求，增加了产品实际控制微生物和理化指标的质量控制措施</w:t>
      </w:r>
      <w:r w:rsidR="003007DE">
        <w:rPr>
          <w:rFonts w:eastAsia="仿宋_GB2312" w:hint="eastAsia"/>
          <w:sz w:val="32"/>
          <w:szCs w:val="32"/>
        </w:rPr>
        <w:t>。</w:t>
      </w:r>
      <w:r w:rsidR="003007DE">
        <w:rPr>
          <w:rFonts w:ascii="Times New Roman" w:eastAsia="仿宋_GB2312" w:hAnsi="Times New Roman" w:hint="eastAsia"/>
          <w:sz w:val="32"/>
          <w:szCs w:val="32"/>
        </w:rPr>
        <w:t>为方便申请人</w:t>
      </w:r>
      <w:r w:rsidR="003007DE">
        <w:rPr>
          <w:rFonts w:ascii="Times New Roman" w:eastAsia="仿宋_GB2312" w:hAnsi="Times New Roman" w:hint="eastAsia"/>
          <w:sz w:val="32"/>
          <w:szCs w:val="32"/>
        </w:rPr>
        <w:t>/</w:t>
      </w:r>
      <w:r w:rsidR="003007DE">
        <w:rPr>
          <w:rFonts w:ascii="Times New Roman" w:eastAsia="仿宋_GB2312" w:hAnsi="Times New Roman" w:hint="eastAsia"/>
          <w:sz w:val="32"/>
          <w:szCs w:val="32"/>
        </w:rPr>
        <w:t>备案人理解，</w:t>
      </w:r>
      <w:r w:rsidR="00470AFC">
        <w:rPr>
          <w:rFonts w:ascii="Times New Roman" w:eastAsia="仿宋_GB2312" w:hAnsi="Times New Roman" w:hint="eastAsia"/>
          <w:sz w:val="32"/>
          <w:szCs w:val="32"/>
        </w:rPr>
        <w:t>提供</w:t>
      </w:r>
      <w:r w:rsidR="002B3828">
        <w:rPr>
          <w:rFonts w:ascii="Times New Roman" w:eastAsia="仿宋_GB2312" w:hAnsi="Times New Roman" w:hint="eastAsia"/>
          <w:sz w:val="32"/>
          <w:szCs w:val="32"/>
        </w:rPr>
        <w:t>了</w:t>
      </w:r>
      <w:r w:rsidR="00470AFC">
        <w:rPr>
          <w:rFonts w:ascii="仿宋" w:eastAsia="仿宋" w:hAnsi="仿宋" w:hint="eastAsia"/>
          <w:bCs/>
          <w:sz w:val="32"/>
          <w:szCs w:val="32"/>
        </w:rPr>
        <w:t>样例（</w:t>
      </w:r>
      <w:r w:rsidR="00470AFC" w:rsidRPr="00474E6A">
        <w:rPr>
          <w:rFonts w:ascii="仿宋" w:eastAsia="仿宋" w:hAnsi="仿宋" w:hint="eastAsia"/>
          <w:bCs/>
          <w:sz w:val="32"/>
          <w:szCs w:val="32"/>
        </w:rPr>
        <w:t>附件</w:t>
      </w:r>
      <w:r w:rsidR="00470AFC">
        <w:rPr>
          <w:rFonts w:ascii="仿宋" w:eastAsia="仿宋" w:hAnsi="仿宋" w:hint="eastAsia"/>
          <w:bCs/>
          <w:sz w:val="32"/>
          <w:szCs w:val="32"/>
        </w:rPr>
        <w:t>1</w:t>
      </w:r>
      <w:r w:rsidR="003007DE">
        <w:rPr>
          <w:rFonts w:ascii="仿宋" w:eastAsia="仿宋" w:hAnsi="仿宋" w:hint="eastAsia"/>
          <w:bCs/>
          <w:sz w:val="32"/>
          <w:szCs w:val="32"/>
        </w:rPr>
        <w:t>4</w:t>
      </w:r>
      <w:r w:rsidR="00470AFC">
        <w:rPr>
          <w:rFonts w:ascii="仿宋" w:eastAsia="仿宋" w:hAnsi="仿宋" w:hint="eastAsia"/>
          <w:bCs/>
          <w:sz w:val="32"/>
          <w:szCs w:val="32"/>
        </w:rPr>
        <w:t>）</w:t>
      </w:r>
      <w:r w:rsidR="00470AFC" w:rsidRPr="00474E6A">
        <w:rPr>
          <w:rFonts w:ascii="仿宋" w:eastAsia="仿宋" w:hAnsi="仿宋" w:hint="eastAsia"/>
          <w:bCs/>
          <w:sz w:val="32"/>
          <w:szCs w:val="32"/>
        </w:rPr>
        <w:t>指导企业申报</w:t>
      </w:r>
      <w:r w:rsidR="00470AFC">
        <w:rPr>
          <w:rFonts w:ascii="仿宋" w:eastAsia="仿宋" w:hAnsi="仿宋" w:hint="eastAsia"/>
          <w:sz w:val="32"/>
          <w:szCs w:val="32"/>
        </w:rPr>
        <w:t>。</w:t>
      </w:r>
    </w:p>
    <w:p w:rsidR="00BD3D7B" w:rsidRPr="00BD3D7B" w:rsidRDefault="00BD3D7B" w:rsidP="00BD3D7B">
      <w:pPr>
        <w:ind w:firstLineChars="200" w:firstLine="643"/>
        <w:rPr>
          <w:rFonts w:eastAsia="仿宋_GB2312"/>
          <w:sz w:val="32"/>
          <w:szCs w:val="32"/>
        </w:rPr>
      </w:pPr>
      <w:r w:rsidRPr="00BD3D7B">
        <w:rPr>
          <w:rFonts w:eastAsia="仿宋_GB2312" w:hint="eastAsia"/>
          <w:b/>
          <w:sz w:val="32"/>
          <w:szCs w:val="32"/>
        </w:rPr>
        <w:t>5</w:t>
      </w:r>
      <w:r w:rsidRPr="00BD3D7B">
        <w:rPr>
          <w:rFonts w:eastAsia="仿宋_GB2312" w:hint="eastAsia"/>
          <w:b/>
          <w:sz w:val="32"/>
          <w:szCs w:val="32"/>
        </w:rPr>
        <w:t>．</w:t>
      </w:r>
      <w:r w:rsidRPr="00BD3D7B">
        <w:rPr>
          <w:rFonts w:eastAsia="仿宋_GB2312"/>
          <w:b/>
          <w:sz w:val="32"/>
          <w:szCs w:val="32"/>
        </w:rPr>
        <w:t>产品标</w:t>
      </w:r>
      <w:r w:rsidRPr="00BD3D7B">
        <w:rPr>
          <w:rFonts w:eastAsia="仿宋_GB2312" w:hint="eastAsia"/>
          <w:b/>
          <w:sz w:val="32"/>
          <w:szCs w:val="32"/>
        </w:rPr>
        <w:t>签</w:t>
      </w:r>
      <w:r>
        <w:rPr>
          <w:rFonts w:eastAsia="仿宋_GB2312" w:hint="eastAsia"/>
          <w:sz w:val="32"/>
          <w:szCs w:val="32"/>
        </w:rPr>
        <w:t xml:space="preserve"> </w:t>
      </w:r>
      <w:r w:rsidRPr="00BD3D7B">
        <w:rPr>
          <w:rFonts w:eastAsia="仿宋_GB2312"/>
          <w:sz w:val="32"/>
          <w:szCs w:val="32"/>
        </w:rPr>
        <w:t>应当符合</w:t>
      </w:r>
      <w:r w:rsidR="00990B88">
        <w:rPr>
          <w:rFonts w:eastAsia="仿宋_GB2312" w:hint="eastAsia"/>
          <w:sz w:val="32"/>
          <w:szCs w:val="32"/>
        </w:rPr>
        <w:t>《条例》配套法规文件</w:t>
      </w:r>
      <w:r w:rsidRPr="00BD3D7B">
        <w:rPr>
          <w:rFonts w:eastAsia="仿宋_GB2312"/>
          <w:sz w:val="32"/>
          <w:szCs w:val="32"/>
        </w:rPr>
        <w:t>《化妆品标签管理办法》、《化妆品功效宣称评价指导原则》、《化妆品</w:t>
      </w:r>
      <w:r w:rsidR="00990B88">
        <w:rPr>
          <w:rFonts w:eastAsia="仿宋_GB2312"/>
          <w:sz w:val="32"/>
          <w:szCs w:val="32"/>
        </w:rPr>
        <w:t>分类规范》等</w:t>
      </w:r>
      <w:r w:rsidR="00990B88">
        <w:rPr>
          <w:rFonts w:eastAsia="仿宋_GB2312" w:hint="eastAsia"/>
          <w:sz w:val="32"/>
          <w:szCs w:val="32"/>
        </w:rPr>
        <w:t>要求</w:t>
      </w:r>
      <w:r w:rsidR="003007DE">
        <w:rPr>
          <w:rFonts w:eastAsia="仿宋_GB2312" w:hint="eastAsia"/>
          <w:sz w:val="32"/>
          <w:szCs w:val="32"/>
        </w:rPr>
        <w:t>，有功效宣称的，</w:t>
      </w:r>
      <w:r w:rsidRPr="00BD3D7B">
        <w:rPr>
          <w:rFonts w:eastAsia="仿宋_GB2312"/>
          <w:sz w:val="32"/>
          <w:szCs w:val="32"/>
        </w:rPr>
        <w:t>应当提交相应的功效宣称评价摘要</w:t>
      </w:r>
      <w:r w:rsidRPr="00BD3D7B">
        <w:rPr>
          <w:rFonts w:eastAsia="仿宋_GB2312" w:hint="eastAsia"/>
          <w:sz w:val="32"/>
          <w:szCs w:val="32"/>
        </w:rPr>
        <w:t>。</w:t>
      </w:r>
    </w:p>
    <w:p w:rsidR="00056C3A" w:rsidRDefault="00494B59" w:rsidP="00494B59">
      <w:pPr>
        <w:ind w:firstLineChars="200" w:firstLine="643"/>
        <w:rPr>
          <w:rFonts w:eastAsia="仿宋_GB2312"/>
          <w:sz w:val="32"/>
          <w:szCs w:val="32"/>
        </w:rPr>
      </w:pPr>
      <w:r w:rsidRPr="00494B59">
        <w:rPr>
          <w:rFonts w:eastAsia="仿宋_GB2312" w:hint="eastAsia"/>
          <w:b/>
          <w:sz w:val="32"/>
          <w:szCs w:val="32"/>
        </w:rPr>
        <w:t>6</w:t>
      </w:r>
      <w:r w:rsidRPr="00494B59">
        <w:rPr>
          <w:rFonts w:eastAsia="仿宋_GB2312" w:hint="eastAsia"/>
          <w:b/>
          <w:sz w:val="32"/>
          <w:szCs w:val="32"/>
        </w:rPr>
        <w:t>．</w:t>
      </w:r>
      <w:r w:rsidRPr="00494B59">
        <w:rPr>
          <w:rFonts w:eastAsia="仿宋_GB2312"/>
          <w:b/>
          <w:sz w:val="32"/>
          <w:szCs w:val="32"/>
        </w:rPr>
        <w:t>产品检验报</w:t>
      </w:r>
      <w:r w:rsidRPr="00494B59">
        <w:rPr>
          <w:rFonts w:eastAsia="仿宋_GB2312" w:hint="eastAsia"/>
          <w:b/>
          <w:sz w:val="32"/>
          <w:szCs w:val="32"/>
        </w:rPr>
        <w:t>告</w:t>
      </w:r>
      <w:r w:rsidR="002B3828">
        <w:rPr>
          <w:rFonts w:eastAsia="仿宋_GB2312" w:hint="eastAsia"/>
          <w:b/>
          <w:sz w:val="32"/>
          <w:szCs w:val="32"/>
        </w:rPr>
        <w:t xml:space="preserve"> </w:t>
      </w:r>
      <w:r w:rsidRPr="00494B59">
        <w:rPr>
          <w:rFonts w:eastAsia="仿宋_GB2312" w:hint="eastAsia"/>
          <w:sz w:val="32"/>
          <w:szCs w:val="32"/>
        </w:rPr>
        <w:t>应当由具备注册备案检验资格的化妆品检验机构出具</w:t>
      </w:r>
      <w:r w:rsidR="002B3828" w:rsidRPr="00494B59">
        <w:rPr>
          <w:rFonts w:eastAsia="仿宋_GB2312" w:hint="eastAsia"/>
          <w:sz w:val="32"/>
          <w:szCs w:val="32"/>
        </w:rPr>
        <w:t>产品检验报告</w:t>
      </w:r>
      <w:r>
        <w:rPr>
          <w:rFonts w:eastAsia="仿宋_GB2312" w:hint="eastAsia"/>
          <w:sz w:val="32"/>
          <w:szCs w:val="32"/>
        </w:rPr>
        <w:t>；</w:t>
      </w:r>
      <w:r w:rsidRPr="00494B59">
        <w:rPr>
          <w:rFonts w:eastAsia="仿宋_GB2312" w:hint="eastAsia"/>
          <w:sz w:val="32"/>
          <w:szCs w:val="32"/>
        </w:rPr>
        <w:t>在满足法规要求的前提下，</w:t>
      </w:r>
      <w:r w:rsidRPr="00494B59">
        <w:rPr>
          <w:rFonts w:eastAsia="仿宋_GB2312" w:hint="eastAsia"/>
          <w:sz w:val="32"/>
          <w:szCs w:val="32"/>
        </w:rPr>
        <w:lastRenderedPageBreak/>
        <w:t>普通化妆品可免予该产品的相关毒理学试验项目（儿童产品除外）</w:t>
      </w:r>
      <w:r>
        <w:rPr>
          <w:rFonts w:eastAsia="仿宋_GB2312" w:hint="eastAsia"/>
          <w:sz w:val="32"/>
          <w:szCs w:val="32"/>
        </w:rPr>
        <w:t>；</w:t>
      </w:r>
      <w:r w:rsidRPr="00494B59">
        <w:rPr>
          <w:rFonts w:eastAsia="仿宋_GB2312"/>
          <w:sz w:val="32"/>
          <w:szCs w:val="32"/>
        </w:rPr>
        <w:t>宣称防晒、祛斑美白、防脱发、新功效的特殊化妆品，应当提供由符合《化妆品注册备案检验工作规范》要求的检验检测机构出具的相应功效的功效试验报告，</w:t>
      </w:r>
      <w:r w:rsidR="002B3828" w:rsidRPr="00494B59">
        <w:rPr>
          <w:rFonts w:eastAsia="仿宋_GB2312"/>
          <w:sz w:val="32"/>
          <w:szCs w:val="32"/>
        </w:rPr>
        <w:t>备案产品需提交功效宣称评价摘要</w:t>
      </w:r>
      <w:r w:rsidR="002B3828" w:rsidRPr="00494B59">
        <w:rPr>
          <w:rFonts w:eastAsia="仿宋_GB2312" w:hint="eastAsia"/>
          <w:sz w:val="32"/>
          <w:szCs w:val="32"/>
        </w:rPr>
        <w:t>。</w:t>
      </w:r>
      <w:r w:rsidRPr="00494B59">
        <w:rPr>
          <w:rFonts w:eastAsia="仿宋_GB2312"/>
          <w:sz w:val="32"/>
          <w:szCs w:val="32"/>
        </w:rPr>
        <w:t>同一企业的祛斑美白类产品在满足法规要求的前提下，可</w:t>
      </w:r>
      <w:proofErr w:type="gramStart"/>
      <w:r w:rsidRPr="00494B59">
        <w:rPr>
          <w:rFonts w:eastAsia="仿宋_GB2312"/>
          <w:sz w:val="32"/>
          <w:szCs w:val="32"/>
        </w:rPr>
        <w:t>申请美</w:t>
      </w:r>
      <w:proofErr w:type="gramEnd"/>
      <w:r w:rsidRPr="00494B59">
        <w:rPr>
          <w:rFonts w:eastAsia="仿宋_GB2312"/>
          <w:sz w:val="32"/>
          <w:szCs w:val="32"/>
        </w:rPr>
        <w:t>白功效交叉借读。</w:t>
      </w:r>
    </w:p>
    <w:p w:rsidR="00494B59" w:rsidRPr="00494B59" w:rsidRDefault="00303844" w:rsidP="00303844">
      <w:pPr>
        <w:ind w:firstLineChars="200" w:firstLine="643"/>
        <w:rPr>
          <w:rFonts w:eastAsia="仿宋_GB2312"/>
          <w:sz w:val="32"/>
          <w:szCs w:val="32"/>
        </w:rPr>
      </w:pPr>
      <w:r w:rsidRPr="00303844">
        <w:rPr>
          <w:rFonts w:eastAsia="仿宋_GB2312" w:hint="eastAsia"/>
          <w:b/>
          <w:sz w:val="32"/>
          <w:szCs w:val="32"/>
        </w:rPr>
        <w:t>7</w:t>
      </w:r>
      <w:r w:rsidRPr="00303844">
        <w:rPr>
          <w:rFonts w:eastAsia="仿宋_GB2312" w:hint="eastAsia"/>
          <w:b/>
          <w:sz w:val="32"/>
          <w:szCs w:val="32"/>
        </w:rPr>
        <w:t>．</w:t>
      </w:r>
      <w:r w:rsidR="00494B59" w:rsidRPr="00303844">
        <w:rPr>
          <w:rFonts w:eastAsia="仿宋_GB2312" w:hint="eastAsia"/>
          <w:b/>
          <w:sz w:val="32"/>
          <w:szCs w:val="32"/>
        </w:rPr>
        <w:t>产品安全评估资料</w:t>
      </w:r>
      <w:r w:rsidR="002B3828">
        <w:rPr>
          <w:rFonts w:eastAsia="仿宋_GB2312" w:hint="eastAsia"/>
          <w:b/>
          <w:sz w:val="32"/>
          <w:szCs w:val="32"/>
        </w:rPr>
        <w:t xml:space="preserve"> </w:t>
      </w:r>
      <w:r w:rsidR="00494B59" w:rsidRPr="00494B59">
        <w:rPr>
          <w:rFonts w:eastAsia="仿宋_GB2312"/>
          <w:sz w:val="32"/>
          <w:szCs w:val="32"/>
        </w:rPr>
        <w:t>特殊化妆品申请注册时应当提交</w:t>
      </w:r>
      <w:r w:rsidR="00525850" w:rsidRPr="00177E9C">
        <w:rPr>
          <w:rFonts w:ascii="Times New Roman" w:eastAsia="仿宋_GB2312" w:hAnsi="Times New Roman" w:hint="eastAsia"/>
          <w:sz w:val="32"/>
          <w:szCs w:val="32"/>
        </w:rPr>
        <w:t>产品配方整体安全分析</w:t>
      </w:r>
      <w:r w:rsidR="00494B59" w:rsidRPr="00494B59">
        <w:rPr>
          <w:rFonts w:eastAsia="仿宋_GB2312"/>
          <w:sz w:val="32"/>
          <w:szCs w:val="32"/>
        </w:rPr>
        <w:t>和毒理试验报告；普通化妆品办理备案时，可以提交</w:t>
      </w:r>
      <w:r w:rsidR="00525850" w:rsidRPr="00177E9C">
        <w:rPr>
          <w:rFonts w:ascii="Times New Roman" w:eastAsia="仿宋_GB2312" w:hAnsi="Times New Roman" w:hint="eastAsia"/>
          <w:sz w:val="32"/>
          <w:szCs w:val="32"/>
        </w:rPr>
        <w:t>产品配方整体安全分析</w:t>
      </w:r>
      <w:r w:rsidR="00494B59" w:rsidRPr="00494B59">
        <w:rPr>
          <w:rFonts w:eastAsia="仿宋_GB2312"/>
          <w:sz w:val="32"/>
          <w:szCs w:val="32"/>
        </w:rPr>
        <w:t>和毒理试验报告，也可以申请豁免毒理学试验，并提交</w:t>
      </w:r>
      <w:r w:rsidR="00525850">
        <w:rPr>
          <w:rFonts w:eastAsia="仿宋_GB2312" w:hint="eastAsia"/>
          <w:sz w:val="32"/>
          <w:szCs w:val="32"/>
        </w:rPr>
        <w:t>产品</w:t>
      </w:r>
      <w:r w:rsidR="00494B59" w:rsidRPr="00494B59">
        <w:rPr>
          <w:rFonts w:eastAsia="仿宋_GB2312"/>
          <w:sz w:val="32"/>
          <w:szCs w:val="32"/>
        </w:rPr>
        <w:t>安全评估报告</w:t>
      </w:r>
      <w:r w:rsidR="00494B59" w:rsidRPr="00494B59">
        <w:rPr>
          <w:rFonts w:eastAsia="仿宋_GB2312" w:hint="eastAsia"/>
          <w:sz w:val="32"/>
          <w:szCs w:val="32"/>
        </w:rPr>
        <w:t>。</w:t>
      </w:r>
    </w:p>
    <w:p w:rsidR="00494B59" w:rsidRPr="00F74898" w:rsidRDefault="00303844" w:rsidP="00F74898">
      <w:pPr>
        <w:ind w:firstLineChars="200" w:firstLine="643"/>
        <w:rPr>
          <w:rFonts w:ascii="仿宋" w:eastAsia="仿宋" w:hAnsi="仿宋"/>
          <w:b/>
          <w:kern w:val="0"/>
          <w:sz w:val="32"/>
          <w:szCs w:val="32"/>
        </w:rPr>
      </w:pPr>
      <w:r w:rsidRPr="00F74898">
        <w:rPr>
          <w:rFonts w:ascii="仿宋" w:eastAsia="仿宋" w:hAnsi="仿宋" w:hint="eastAsia"/>
          <w:b/>
          <w:kern w:val="0"/>
          <w:sz w:val="32"/>
          <w:szCs w:val="32"/>
        </w:rPr>
        <w:t>（三）关于已注册或备案产品变更的资料要求</w:t>
      </w:r>
    </w:p>
    <w:p w:rsidR="00303844" w:rsidRDefault="00303844" w:rsidP="00494B59">
      <w:pPr>
        <w:ind w:firstLineChars="200" w:firstLine="640"/>
        <w:rPr>
          <w:rFonts w:ascii="Times New Roman" w:eastAsia="仿宋_GB2312" w:hAnsi="Times New Roman"/>
          <w:sz w:val="32"/>
          <w:szCs w:val="32"/>
        </w:rPr>
      </w:pPr>
      <w:r w:rsidRPr="001C533D">
        <w:rPr>
          <w:rFonts w:ascii="仿宋" w:eastAsia="仿宋" w:hAnsi="仿宋" w:hint="eastAsia"/>
          <w:sz w:val="32"/>
          <w:szCs w:val="32"/>
        </w:rPr>
        <w:t>变更事项</w:t>
      </w:r>
      <w:r>
        <w:rPr>
          <w:rFonts w:ascii="仿宋" w:eastAsia="仿宋" w:hAnsi="仿宋" w:hint="eastAsia"/>
          <w:sz w:val="32"/>
          <w:szCs w:val="32"/>
        </w:rPr>
        <w:t>的资料要求依据</w:t>
      </w:r>
      <w:r>
        <w:rPr>
          <w:rFonts w:ascii="Times New Roman" w:eastAsia="仿宋_GB2312" w:hAnsi="Times New Roman" w:hint="eastAsia"/>
          <w:sz w:val="32"/>
          <w:szCs w:val="32"/>
        </w:rPr>
        <w:t>《条例》以及《化妆品注册管理办法》编写</w:t>
      </w:r>
      <w:r w:rsidRPr="001C533D">
        <w:rPr>
          <w:rFonts w:ascii="仿宋" w:eastAsia="仿宋" w:hAnsi="仿宋" w:hint="eastAsia"/>
          <w:sz w:val="32"/>
          <w:szCs w:val="32"/>
        </w:rPr>
        <w:t>，</w:t>
      </w:r>
      <w:r>
        <w:rPr>
          <w:rFonts w:ascii="Times New Roman" w:eastAsia="仿宋_GB2312" w:hAnsi="Times New Roman" w:hint="eastAsia"/>
          <w:sz w:val="32"/>
          <w:szCs w:val="32"/>
        </w:rPr>
        <w:t>按照变更事项对产品安全性和功效的影响程度进行了分类：（</w:t>
      </w:r>
      <w:r>
        <w:rPr>
          <w:rFonts w:ascii="Times New Roman" w:eastAsia="仿宋_GB2312" w:hAnsi="Times New Roman" w:hint="eastAsia"/>
          <w:sz w:val="32"/>
          <w:szCs w:val="32"/>
        </w:rPr>
        <w:t>1</w:t>
      </w:r>
      <w:r>
        <w:rPr>
          <w:rFonts w:ascii="Times New Roman" w:eastAsia="仿宋_GB2312" w:hAnsi="Times New Roman" w:hint="eastAsia"/>
          <w:sz w:val="32"/>
          <w:szCs w:val="32"/>
        </w:rPr>
        <w:t>）不涉及安全、功效宣称的事项发生变化，如注册人</w:t>
      </w:r>
      <w:r>
        <w:rPr>
          <w:rFonts w:ascii="Times New Roman" w:eastAsia="仿宋_GB2312" w:hAnsi="Times New Roman" w:hint="eastAsia"/>
          <w:sz w:val="32"/>
          <w:szCs w:val="32"/>
        </w:rPr>
        <w:t>/</w:t>
      </w:r>
      <w:r>
        <w:rPr>
          <w:rFonts w:ascii="Times New Roman" w:eastAsia="仿宋_GB2312" w:hAnsi="Times New Roman" w:hint="eastAsia"/>
          <w:sz w:val="32"/>
          <w:szCs w:val="32"/>
        </w:rPr>
        <w:t>备案人、境内责任人或生产企业的名称、住所、生产许可证编号等发生变化的，对变更事项进行备案即可；（</w:t>
      </w:r>
      <w:r>
        <w:rPr>
          <w:rFonts w:ascii="Times New Roman" w:eastAsia="仿宋_GB2312" w:hAnsi="Times New Roman" w:hint="eastAsia"/>
          <w:sz w:val="32"/>
          <w:szCs w:val="32"/>
        </w:rPr>
        <w:t>2</w:t>
      </w:r>
      <w:r>
        <w:rPr>
          <w:rFonts w:ascii="Times New Roman" w:eastAsia="仿宋_GB2312" w:hAnsi="Times New Roman" w:hint="eastAsia"/>
          <w:sz w:val="32"/>
          <w:szCs w:val="32"/>
        </w:rPr>
        <w:t>）实际生产场所、产品执行的标准等涉及安全、功效宣称事项</w:t>
      </w:r>
      <w:proofErr w:type="gramStart"/>
      <w:r>
        <w:rPr>
          <w:rFonts w:ascii="Times New Roman" w:eastAsia="仿宋_GB2312" w:hAnsi="Times New Roman" w:hint="eastAsia"/>
          <w:sz w:val="32"/>
          <w:szCs w:val="32"/>
        </w:rPr>
        <w:t>拟发生</w:t>
      </w:r>
      <w:proofErr w:type="gramEnd"/>
      <w:r>
        <w:rPr>
          <w:rFonts w:ascii="Times New Roman" w:eastAsia="仿宋_GB2312" w:hAnsi="Times New Roman" w:hint="eastAsia"/>
          <w:sz w:val="32"/>
          <w:szCs w:val="32"/>
        </w:rPr>
        <w:t>变化的，应当提出注册变更申请；（</w:t>
      </w:r>
      <w:r>
        <w:rPr>
          <w:rFonts w:ascii="Times New Roman" w:eastAsia="仿宋_GB2312" w:hAnsi="Times New Roman" w:hint="eastAsia"/>
          <w:sz w:val="32"/>
          <w:szCs w:val="32"/>
        </w:rPr>
        <w:t>3</w:t>
      </w:r>
      <w:r>
        <w:rPr>
          <w:rFonts w:ascii="Times New Roman" w:eastAsia="仿宋_GB2312" w:hAnsi="Times New Roman" w:hint="eastAsia"/>
          <w:sz w:val="32"/>
          <w:szCs w:val="32"/>
        </w:rPr>
        <w:t>）产品名称、配方、剂型等不允许变更，确需发生变化的，应当注销后重新申请注册或备案。</w:t>
      </w:r>
    </w:p>
    <w:p w:rsidR="00F74898" w:rsidRPr="00F74898" w:rsidRDefault="00F74898" w:rsidP="00F74898">
      <w:pPr>
        <w:ind w:firstLineChars="200" w:firstLine="643"/>
        <w:rPr>
          <w:rFonts w:eastAsia="仿宋_GB2312"/>
          <w:b/>
          <w:sz w:val="32"/>
          <w:szCs w:val="32"/>
        </w:rPr>
      </w:pPr>
      <w:r w:rsidRPr="00F74898">
        <w:rPr>
          <w:rFonts w:ascii="仿宋" w:eastAsia="仿宋" w:hAnsi="仿宋" w:hint="eastAsia"/>
          <w:b/>
          <w:kern w:val="0"/>
          <w:sz w:val="32"/>
          <w:szCs w:val="32"/>
        </w:rPr>
        <w:t>（四）关于</w:t>
      </w:r>
      <w:r w:rsidRPr="00F74898">
        <w:rPr>
          <w:rFonts w:eastAsia="仿宋_GB2312" w:hint="eastAsia"/>
          <w:b/>
          <w:sz w:val="32"/>
          <w:szCs w:val="32"/>
        </w:rPr>
        <w:t>产品销售包装变化的处理方式</w:t>
      </w:r>
    </w:p>
    <w:p w:rsidR="00525850" w:rsidRDefault="00F74898" w:rsidP="00F74898">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按《条例》以及《化妆品注册管理办法》要求，将加强</w:t>
      </w:r>
      <w:r w:rsidR="002F1516">
        <w:rPr>
          <w:rFonts w:ascii="Times New Roman" w:eastAsia="仿宋_GB2312" w:hAnsi="Times New Roman" w:hint="eastAsia"/>
          <w:sz w:val="32"/>
          <w:szCs w:val="32"/>
        </w:rPr>
        <w:lastRenderedPageBreak/>
        <w:t>化妆品</w:t>
      </w:r>
      <w:r>
        <w:rPr>
          <w:rFonts w:ascii="Times New Roman" w:eastAsia="仿宋_GB2312" w:hAnsi="Times New Roman" w:hint="eastAsia"/>
          <w:sz w:val="32"/>
          <w:szCs w:val="32"/>
        </w:rPr>
        <w:t>销售包装</w:t>
      </w:r>
      <w:r w:rsidR="002F1516">
        <w:rPr>
          <w:rFonts w:ascii="Times New Roman" w:eastAsia="仿宋_GB2312" w:hAnsi="Times New Roman" w:hint="eastAsia"/>
          <w:sz w:val="32"/>
          <w:szCs w:val="32"/>
        </w:rPr>
        <w:t>的市场监管</w:t>
      </w:r>
      <w:r w:rsidR="002E1134">
        <w:rPr>
          <w:rFonts w:ascii="Times New Roman" w:eastAsia="仿宋_GB2312" w:hAnsi="Times New Roman" w:hint="eastAsia"/>
          <w:sz w:val="32"/>
          <w:szCs w:val="32"/>
        </w:rPr>
        <w:t>，</w:t>
      </w:r>
      <w:r w:rsidR="00525850">
        <w:rPr>
          <w:rFonts w:ascii="Times New Roman" w:eastAsia="仿宋_GB2312" w:hAnsi="Times New Roman" w:hint="eastAsia"/>
          <w:sz w:val="32"/>
          <w:szCs w:val="32"/>
        </w:rPr>
        <w:t>特殊化妆品经审评批准取得产品注册证后，注册人应当上</w:t>
      </w:r>
      <w:proofErr w:type="gramStart"/>
      <w:r w:rsidR="00525850">
        <w:rPr>
          <w:rFonts w:ascii="Times New Roman" w:eastAsia="仿宋_GB2312" w:hAnsi="Times New Roman" w:hint="eastAsia"/>
          <w:sz w:val="32"/>
          <w:szCs w:val="32"/>
        </w:rPr>
        <w:t>传销售</w:t>
      </w:r>
      <w:proofErr w:type="gramEnd"/>
      <w:r w:rsidR="00525850">
        <w:rPr>
          <w:rFonts w:ascii="Times New Roman" w:eastAsia="仿宋_GB2312" w:hAnsi="Times New Roman" w:hint="eastAsia"/>
          <w:sz w:val="32"/>
          <w:szCs w:val="32"/>
        </w:rPr>
        <w:t>包装，</w:t>
      </w:r>
      <w:r w:rsidR="00525850" w:rsidRPr="00525850">
        <w:rPr>
          <w:rFonts w:ascii="Times New Roman" w:eastAsia="仿宋_GB2312" w:hAnsi="Times New Roman" w:hint="eastAsia"/>
          <w:sz w:val="32"/>
          <w:szCs w:val="32"/>
        </w:rPr>
        <w:t>经</w:t>
      </w:r>
      <w:r w:rsidR="00525850" w:rsidRPr="00525850">
        <w:rPr>
          <w:rFonts w:ascii="Times New Roman" w:eastAsia="仿宋_GB2312" w:hAnsi="Times New Roman"/>
          <w:sz w:val="32"/>
          <w:szCs w:val="32"/>
        </w:rPr>
        <w:t>省、自治区、直辖市药品监督管理部门</w:t>
      </w:r>
      <w:r w:rsidR="00525850" w:rsidRPr="00525850">
        <w:rPr>
          <w:rFonts w:ascii="Times New Roman" w:eastAsia="仿宋_GB2312" w:hAnsi="Times New Roman" w:hint="eastAsia"/>
          <w:sz w:val="32"/>
          <w:szCs w:val="32"/>
        </w:rPr>
        <w:t>确认后向社会公开。</w:t>
      </w:r>
      <w:r w:rsidR="00BD70EF">
        <w:rPr>
          <w:rFonts w:ascii="Times New Roman" w:eastAsia="仿宋_GB2312" w:hAnsi="Times New Roman" w:hint="eastAsia"/>
          <w:sz w:val="32"/>
          <w:szCs w:val="32"/>
        </w:rPr>
        <w:t>如果销售包装</w:t>
      </w:r>
      <w:r w:rsidR="001234E0">
        <w:rPr>
          <w:rFonts w:ascii="Times New Roman" w:eastAsia="仿宋_GB2312" w:hAnsi="Times New Roman" w:hint="eastAsia"/>
          <w:sz w:val="32"/>
          <w:szCs w:val="32"/>
        </w:rPr>
        <w:t>标签</w:t>
      </w:r>
      <w:r w:rsidR="00BD70EF">
        <w:rPr>
          <w:rFonts w:ascii="Times New Roman" w:eastAsia="仿宋_GB2312" w:hAnsi="Times New Roman" w:hint="eastAsia"/>
          <w:sz w:val="32"/>
          <w:szCs w:val="32"/>
        </w:rPr>
        <w:t>与已批准的</w:t>
      </w:r>
      <w:r w:rsidR="001234E0">
        <w:rPr>
          <w:rFonts w:ascii="Times New Roman" w:eastAsia="仿宋_GB2312" w:hAnsi="Times New Roman" w:hint="eastAsia"/>
          <w:sz w:val="32"/>
          <w:szCs w:val="32"/>
        </w:rPr>
        <w:t>产品设计标签不一致，将按</w:t>
      </w:r>
      <w:r w:rsidR="001234E0" w:rsidRPr="001234E0">
        <w:rPr>
          <w:rFonts w:ascii="Times New Roman" w:eastAsia="仿宋_GB2312" w:hAnsi="Times New Roman" w:hint="eastAsia"/>
          <w:sz w:val="32"/>
          <w:szCs w:val="32"/>
        </w:rPr>
        <w:t>《条例》第六十条有关生产经营不符合化妆品注册、备案资料载明的技术要求的化妆品的情形处理。</w:t>
      </w:r>
      <w:r w:rsidR="00525850" w:rsidRPr="00525850">
        <w:rPr>
          <w:rFonts w:ascii="Times New Roman" w:eastAsia="仿宋_GB2312" w:hAnsi="Times New Roman" w:hint="eastAsia"/>
          <w:sz w:val="32"/>
          <w:szCs w:val="32"/>
        </w:rPr>
        <w:t>因此，</w:t>
      </w:r>
      <w:r w:rsidR="00525850">
        <w:rPr>
          <w:rFonts w:ascii="Times New Roman" w:eastAsia="仿宋_GB2312" w:hAnsi="Times New Roman" w:hint="eastAsia"/>
          <w:sz w:val="32"/>
          <w:szCs w:val="32"/>
        </w:rPr>
        <w:t>建议申请特殊化妆品注册时提交的产品设计标签样稿，尽可能与拟用于市场的销售包装一致。</w:t>
      </w:r>
    </w:p>
    <w:p w:rsidR="00F74898" w:rsidRDefault="001234E0" w:rsidP="00F74898">
      <w:pPr>
        <w:ind w:firstLineChars="200" w:firstLine="640"/>
        <w:rPr>
          <w:rFonts w:eastAsia="仿宋_GB2312"/>
          <w:sz w:val="32"/>
          <w:szCs w:val="32"/>
        </w:rPr>
      </w:pPr>
      <w:r>
        <w:rPr>
          <w:rFonts w:ascii="Times New Roman" w:eastAsia="仿宋_GB2312" w:hAnsi="Times New Roman" w:hint="eastAsia"/>
          <w:sz w:val="32"/>
          <w:szCs w:val="32"/>
        </w:rPr>
        <w:t>此外，</w:t>
      </w:r>
      <w:r w:rsidR="002F1516">
        <w:rPr>
          <w:rFonts w:ascii="Times New Roman" w:eastAsia="仿宋_GB2312" w:hAnsi="Times New Roman" w:hint="eastAsia"/>
          <w:sz w:val="32"/>
          <w:szCs w:val="32"/>
        </w:rPr>
        <w:t>《资料</w:t>
      </w:r>
      <w:r w:rsidR="002F1516" w:rsidRPr="00894725">
        <w:rPr>
          <w:rFonts w:ascii="Times New Roman" w:eastAsia="仿宋_GB2312" w:hAnsi="Times New Roman" w:hint="eastAsia"/>
          <w:sz w:val="32"/>
          <w:szCs w:val="32"/>
        </w:rPr>
        <w:t>规范</w:t>
      </w:r>
      <w:r w:rsidR="002F1516">
        <w:rPr>
          <w:rFonts w:ascii="Times New Roman" w:eastAsia="仿宋_GB2312" w:hAnsi="Times New Roman" w:hint="eastAsia"/>
          <w:sz w:val="32"/>
          <w:szCs w:val="32"/>
        </w:rPr>
        <w:t>》中规定了</w:t>
      </w:r>
      <w:r w:rsidR="00B4170C">
        <w:rPr>
          <w:rFonts w:ascii="Times New Roman" w:eastAsia="仿宋_GB2312" w:hAnsi="Times New Roman" w:hint="eastAsia"/>
          <w:sz w:val="32"/>
          <w:szCs w:val="32"/>
        </w:rPr>
        <w:t>已注册或备案</w:t>
      </w:r>
      <w:r w:rsidR="002F1516">
        <w:rPr>
          <w:rFonts w:eastAsia="仿宋_GB2312" w:hint="eastAsia"/>
          <w:sz w:val="32"/>
          <w:szCs w:val="32"/>
        </w:rPr>
        <w:t>产品</w:t>
      </w:r>
      <w:r w:rsidR="00B4170C">
        <w:rPr>
          <w:rFonts w:eastAsia="仿宋_GB2312" w:hint="eastAsia"/>
          <w:sz w:val="32"/>
          <w:szCs w:val="32"/>
        </w:rPr>
        <w:t>的</w:t>
      </w:r>
      <w:r w:rsidR="002F1516">
        <w:rPr>
          <w:rFonts w:eastAsia="仿宋_GB2312" w:hint="eastAsia"/>
          <w:sz w:val="32"/>
          <w:szCs w:val="32"/>
        </w:rPr>
        <w:t>销售包装（含标签、说明书</w:t>
      </w:r>
      <w:r w:rsidR="00B4170C">
        <w:rPr>
          <w:rFonts w:eastAsia="仿宋_GB2312" w:hint="eastAsia"/>
          <w:sz w:val="32"/>
          <w:szCs w:val="32"/>
        </w:rPr>
        <w:t>、样式、标注信息</w:t>
      </w:r>
      <w:r w:rsidR="002F1516">
        <w:rPr>
          <w:rFonts w:eastAsia="仿宋_GB2312" w:hint="eastAsia"/>
          <w:sz w:val="32"/>
          <w:szCs w:val="32"/>
        </w:rPr>
        <w:t>）</w:t>
      </w:r>
      <w:r w:rsidR="00B4170C">
        <w:rPr>
          <w:rFonts w:eastAsia="仿宋_GB2312" w:hint="eastAsia"/>
          <w:sz w:val="32"/>
          <w:szCs w:val="32"/>
        </w:rPr>
        <w:t>等</w:t>
      </w:r>
      <w:r w:rsidR="002F1516">
        <w:rPr>
          <w:rFonts w:eastAsia="仿宋_GB2312" w:hint="eastAsia"/>
          <w:sz w:val="32"/>
          <w:szCs w:val="32"/>
        </w:rPr>
        <w:t>发生变化</w:t>
      </w:r>
      <w:r w:rsidR="00B4170C">
        <w:rPr>
          <w:rFonts w:eastAsia="仿宋_GB2312" w:hint="eastAsia"/>
          <w:sz w:val="32"/>
          <w:szCs w:val="32"/>
        </w:rPr>
        <w:t>时，可</w:t>
      </w:r>
      <w:r w:rsidR="002F1516">
        <w:rPr>
          <w:rFonts w:eastAsia="仿宋_GB2312" w:hint="eastAsia"/>
          <w:sz w:val="32"/>
          <w:szCs w:val="32"/>
        </w:rPr>
        <w:t>按三种情形分别</w:t>
      </w:r>
      <w:r w:rsidR="00B4170C">
        <w:rPr>
          <w:rFonts w:eastAsia="仿宋_GB2312" w:hint="eastAsia"/>
          <w:sz w:val="32"/>
          <w:szCs w:val="32"/>
        </w:rPr>
        <w:t>进行</w:t>
      </w:r>
      <w:r w:rsidR="002F1516">
        <w:rPr>
          <w:rFonts w:eastAsia="仿宋_GB2312" w:hint="eastAsia"/>
          <w:sz w:val="32"/>
          <w:szCs w:val="32"/>
        </w:rPr>
        <w:t>处理。</w:t>
      </w:r>
    </w:p>
    <w:p w:rsidR="002E1134" w:rsidRPr="002E1134" w:rsidRDefault="002E1134" w:rsidP="002E1134">
      <w:pPr>
        <w:ind w:firstLineChars="200" w:firstLine="643"/>
        <w:rPr>
          <w:rFonts w:ascii="仿宋" w:eastAsia="仿宋" w:hAnsi="仿宋"/>
          <w:b/>
          <w:kern w:val="0"/>
          <w:sz w:val="32"/>
          <w:szCs w:val="32"/>
        </w:rPr>
      </w:pPr>
      <w:r w:rsidRPr="00F74898">
        <w:rPr>
          <w:rFonts w:ascii="仿宋" w:eastAsia="仿宋" w:hAnsi="仿宋" w:hint="eastAsia"/>
          <w:b/>
          <w:kern w:val="0"/>
          <w:sz w:val="32"/>
          <w:szCs w:val="32"/>
        </w:rPr>
        <w:t>（</w:t>
      </w:r>
      <w:r>
        <w:rPr>
          <w:rFonts w:ascii="仿宋" w:eastAsia="仿宋" w:hAnsi="仿宋" w:hint="eastAsia"/>
          <w:b/>
          <w:kern w:val="0"/>
          <w:sz w:val="32"/>
          <w:szCs w:val="32"/>
        </w:rPr>
        <w:t>五</w:t>
      </w:r>
      <w:r w:rsidRPr="00F74898">
        <w:rPr>
          <w:rFonts w:ascii="仿宋" w:eastAsia="仿宋" w:hAnsi="仿宋" w:hint="eastAsia"/>
          <w:b/>
          <w:kern w:val="0"/>
          <w:sz w:val="32"/>
          <w:szCs w:val="32"/>
        </w:rPr>
        <w:t>）关于</w:t>
      </w:r>
      <w:r w:rsidRPr="002E1134">
        <w:rPr>
          <w:rFonts w:ascii="仿宋" w:eastAsia="仿宋" w:hAnsi="仿宋" w:hint="eastAsia"/>
          <w:b/>
          <w:kern w:val="0"/>
          <w:sz w:val="32"/>
          <w:szCs w:val="32"/>
        </w:rPr>
        <w:t>注册延续</w:t>
      </w:r>
      <w:r w:rsidR="00216ED6">
        <w:rPr>
          <w:rFonts w:ascii="仿宋" w:eastAsia="仿宋" w:hAnsi="仿宋" w:hint="eastAsia"/>
          <w:b/>
          <w:kern w:val="0"/>
          <w:sz w:val="32"/>
          <w:szCs w:val="32"/>
        </w:rPr>
        <w:t>、备案注销</w:t>
      </w:r>
      <w:r w:rsidRPr="002E1134">
        <w:rPr>
          <w:rFonts w:ascii="仿宋" w:eastAsia="仿宋" w:hAnsi="仿宋" w:hint="eastAsia"/>
          <w:b/>
          <w:kern w:val="0"/>
          <w:sz w:val="32"/>
          <w:szCs w:val="32"/>
        </w:rPr>
        <w:t>等事项要求</w:t>
      </w:r>
    </w:p>
    <w:p w:rsidR="004A63D4" w:rsidRDefault="002E1134" w:rsidP="002E1134">
      <w:pPr>
        <w:ind w:firstLineChars="200" w:firstLine="640"/>
        <w:rPr>
          <w:rFonts w:eastAsia="仿宋_GB2312"/>
          <w:sz w:val="32"/>
          <w:szCs w:val="32"/>
        </w:rPr>
      </w:pPr>
      <w:r>
        <w:rPr>
          <w:rFonts w:eastAsia="仿宋_GB2312" w:hint="eastAsia"/>
          <w:sz w:val="32"/>
          <w:szCs w:val="32"/>
        </w:rPr>
        <w:t>特殊化妆品申请注册证有效期延续时，应当提交申请表、产品自查承诺报告等</w:t>
      </w:r>
      <w:r w:rsidR="00677B7B">
        <w:rPr>
          <w:rFonts w:eastAsia="仿宋_GB2312" w:hint="eastAsia"/>
          <w:sz w:val="32"/>
          <w:szCs w:val="32"/>
        </w:rPr>
        <w:t>资料，</w:t>
      </w:r>
      <w:r w:rsidR="005147FB">
        <w:rPr>
          <w:rFonts w:eastAsia="仿宋_GB2312" w:hint="eastAsia"/>
          <w:sz w:val="32"/>
          <w:szCs w:val="32"/>
        </w:rPr>
        <w:t>必要时，</w:t>
      </w:r>
      <w:r w:rsidR="00677B7B">
        <w:rPr>
          <w:rFonts w:eastAsia="仿宋_GB2312" w:hint="eastAsia"/>
          <w:sz w:val="32"/>
          <w:szCs w:val="32"/>
        </w:rPr>
        <w:t>还应当提交产品检验报告。值得注意的是，《条例》</w:t>
      </w:r>
      <w:r w:rsidR="00677B7B" w:rsidRPr="00677B7B">
        <w:rPr>
          <w:rFonts w:eastAsia="仿宋_GB2312"/>
          <w:sz w:val="32"/>
          <w:szCs w:val="32"/>
        </w:rPr>
        <w:t>将于</w:t>
      </w:r>
      <w:r w:rsidR="00677B7B" w:rsidRPr="00677B7B">
        <w:rPr>
          <w:rFonts w:eastAsia="仿宋_GB2312"/>
          <w:sz w:val="32"/>
          <w:szCs w:val="32"/>
        </w:rPr>
        <w:t>2021</w:t>
      </w:r>
      <w:r w:rsidR="00677B7B" w:rsidRPr="00677B7B">
        <w:rPr>
          <w:rFonts w:eastAsia="仿宋_GB2312"/>
          <w:sz w:val="32"/>
          <w:szCs w:val="32"/>
        </w:rPr>
        <w:t>年</w:t>
      </w:r>
      <w:r w:rsidR="00677B7B" w:rsidRPr="00677B7B">
        <w:rPr>
          <w:rFonts w:eastAsia="仿宋_GB2312"/>
          <w:sz w:val="32"/>
          <w:szCs w:val="32"/>
        </w:rPr>
        <w:t>1</w:t>
      </w:r>
      <w:r w:rsidR="00677B7B" w:rsidRPr="00677B7B">
        <w:rPr>
          <w:rFonts w:eastAsia="仿宋_GB2312"/>
          <w:sz w:val="32"/>
          <w:szCs w:val="32"/>
        </w:rPr>
        <w:t>月</w:t>
      </w:r>
      <w:r w:rsidR="00677B7B" w:rsidRPr="00677B7B">
        <w:rPr>
          <w:rFonts w:eastAsia="仿宋_GB2312"/>
          <w:sz w:val="32"/>
          <w:szCs w:val="32"/>
        </w:rPr>
        <w:t>1</w:t>
      </w:r>
      <w:r w:rsidR="00677B7B" w:rsidRPr="00677B7B">
        <w:rPr>
          <w:rFonts w:eastAsia="仿宋_GB2312"/>
          <w:sz w:val="32"/>
          <w:szCs w:val="32"/>
        </w:rPr>
        <w:t>日起实施，</w:t>
      </w:r>
      <w:r w:rsidR="00E101D5">
        <w:rPr>
          <w:rFonts w:eastAsia="仿宋_GB2312" w:hint="eastAsia"/>
          <w:sz w:val="32"/>
          <w:szCs w:val="32"/>
        </w:rPr>
        <w:t>有</w:t>
      </w:r>
      <w:r w:rsidR="00E101D5">
        <w:rPr>
          <w:rFonts w:eastAsia="仿宋_GB2312" w:hint="eastAsia"/>
          <w:sz w:val="32"/>
          <w:szCs w:val="32"/>
        </w:rPr>
        <w:t>5</w:t>
      </w:r>
      <w:r w:rsidR="00E101D5">
        <w:rPr>
          <w:rFonts w:eastAsia="仿宋_GB2312" w:hint="eastAsia"/>
          <w:sz w:val="32"/>
          <w:szCs w:val="32"/>
        </w:rPr>
        <w:t>年</w:t>
      </w:r>
      <w:r w:rsidR="005147FB">
        <w:rPr>
          <w:rFonts w:eastAsia="仿宋_GB2312" w:hint="eastAsia"/>
          <w:sz w:val="32"/>
          <w:szCs w:val="32"/>
        </w:rPr>
        <w:t>过渡期。</w:t>
      </w:r>
      <w:r w:rsidR="00677B7B" w:rsidRPr="00677B7B">
        <w:rPr>
          <w:rFonts w:eastAsia="仿宋_GB2312"/>
          <w:sz w:val="32"/>
          <w:szCs w:val="32"/>
        </w:rPr>
        <w:t>已获得</w:t>
      </w:r>
      <w:proofErr w:type="gramStart"/>
      <w:r w:rsidR="00677B7B" w:rsidRPr="00677B7B">
        <w:rPr>
          <w:rFonts w:eastAsia="仿宋_GB2312"/>
          <w:sz w:val="32"/>
          <w:szCs w:val="32"/>
        </w:rPr>
        <w:t>原</w:t>
      </w:r>
      <w:r w:rsidR="00677B7B">
        <w:rPr>
          <w:rFonts w:eastAsia="仿宋_GB2312" w:hint="eastAsia"/>
          <w:sz w:val="32"/>
          <w:szCs w:val="32"/>
        </w:rPr>
        <w:t>特殊</w:t>
      </w:r>
      <w:proofErr w:type="gramEnd"/>
      <w:r w:rsidR="00677B7B" w:rsidRPr="00677B7B">
        <w:rPr>
          <w:rFonts w:eastAsia="仿宋_GB2312"/>
          <w:sz w:val="32"/>
          <w:szCs w:val="32"/>
        </w:rPr>
        <w:t>化妆品注册证的产品，</w:t>
      </w:r>
      <w:r w:rsidR="004A63D4" w:rsidRPr="00677B7B">
        <w:rPr>
          <w:rFonts w:eastAsia="仿宋_GB2312"/>
          <w:sz w:val="32"/>
          <w:szCs w:val="32"/>
        </w:rPr>
        <w:t>仍属于特殊化妆品的，</w:t>
      </w:r>
      <w:r w:rsidR="004A63D4">
        <w:rPr>
          <w:rFonts w:eastAsia="仿宋_GB2312" w:hint="eastAsia"/>
          <w:sz w:val="32"/>
          <w:szCs w:val="32"/>
        </w:rPr>
        <w:t>应当在注册证有效期满后，申请注册延续；不再属于特殊化妆品但属于普通化妆品的，</w:t>
      </w:r>
      <w:r w:rsidR="004A63D4" w:rsidRPr="00677B7B">
        <w:rPr>
          <w:rFonts w:eastAsia="仿宋_GB2312"/>
          <w:sz w:val="32"/>
          <w:szCs w:val="32"/>
        </w:rPr>
        <w:t>应当完成普通化妆品备案</w:t>
      </w:r>
      <w:r w:rsidR="004A63D4">
        <w:rPr>
          <w:rFonts w:eastAsia="仿宋_GB2312" w:hint="eastAsia"/>
          <w:sz w:val="32"/>
          <w:szCs w:val="32"/>
        </w:rPr>
        <w:t>。</w:t>
      </w:r>
    </w:p>
    <w:p w:rsidR="00990B88" w:rsidRDefault="005147FB" w:rsidP="002E1134">
      <w:pPr>
        <w:ind w:firstLineChars="200" w:firstLine="640"/>
        <w:rPr>
          <w:rFonts w:eastAsia="仿宋_GB2312"/>
          <w:sz w:val="32"/>
          <w:szCs w:val="32"/>
        </w:rPr>
      </w:pPr>
      <w:r>
        <w:rPr>
          <w:rFonts w:eastAsia="仿宋_GB2312" w:hint="eastAsia"/>
          <w:sz w:val="32"/>
          <w:szCs w:val="32"/>
        </w:rPr>
        <w:t>例如</w:t>
      </w:r>
      <w:r w:rsidR="00216ED6">
        <w:rPr>
          <w:rFonts w:eastAsia="仿宋_GB2312" w:hint="eastAsia"/>
          <w:sz w:val="32"/>
          <w:szCs w:val="32"/>
        </w:rPr>
        <w:t>，</w:t>
      </w:r>
      <w:r w:rsidR="00677B7B" w:rsidRPr="00677B7B">
        <w:rPr>
          <w:rFonts w:eastAsia="仿宋_GB2312"/>
          <w:sz w:val="32"/>
          <w:szCs w:val="32"/>
        </w:rPr>
        <w:t>原</w:t>
      </w:r>
      <w:proofErr w:type="gramStart"/>
      <w:r w:rsidR="00677B7B" w:rsidRPr="00677B7B">
        <w:rPr>
          <w:rFonts w:eastAsia="仿宋_GB2312"/>
          <w:sz w:val="32"/>
          <w:szCs w:val="32"/>
        </w:rPr>
        <w:t>育发类产品</w:t>
      </w:r>
      <w:proofErr w:type="gramEnd"/>
      <w:r w:rsidR="005D1608">
        <w:rPr>
          <w:rFonts w:eastAsia="仿宋_GB2312" w:hint="eastAsia"/>
          <w:sz w:val="32"/>
          <w:szCs w:val="32"/>
        </w:rPr>
        <w:t>为特殊化妆品，按《条例》以及配套法规文件规定</w:t>
      </w:r>
      <w:r w:rsidR="005D1608" w:rsidRPr="00677B7B">
        <w:rPr>
          <w:rFonts w:eastAsia="仿宋_GB2312"/>
          <w:sz w:val="32"/>
          <w:szCs w:val="32"/>
        </w:rPr>
        <w:t>，</w:t>
      </w:r>
      <w:r w:rsidR="00677B7B" w:rsidRPr="00677B7B">
        <w:rPr>
          <w:rFonts w:eastAsia="仿宋_GB2312"/>
          <w:sz w:val="32"/>
          <w:szCs w:val="32"/>
        </w:rPr>
        <w:t>将</w:t>
      </w:r>
      <w:r w:rsidR="00677B7B">
        <w:rPr>
          <w:rFonts w:eastAsia="仿宋_GB2312" w:hint="eastAsia"/>
          <w:sz w:val="32"/>
          <w:szCs w:val="32"/>
        </w:rPr>
        <w:t>按</w:t>
      </w:r>
      <w:r w:rsidR="00677B7B" w:rsidRPr="00677B7B">
        <w:rPr>
          <w:rFonts w:eastAsia="仿宋_GB2312"/>
          <w:sz w:val="32"/>
          <w:szCs w:val="32"/>
        </w:rPr>
        <w:t>作用机理区分</w:t>
      </w:r>
      <w:r w:rsidR="00677B7B">
        <w:rPr>
          <w:rFonts w:eastAsia="仿宋_GB2312" w:hint="eastAsia"/>
          <w:sz w:val="32"/>
          <w:szCs w:val="32"/>
        </w:rPr>
        <w:t>为三种情形</w:t>
      </w:r>
      <w:r w:rsidR="005D1608">
        <w:rPr>
          <w:rFonts w:eastAsia="仿宋_GB2312" w:hint="eastAsia"/>
          <w:sz w:val="32"/>
          <w:szCs w:val="32"/>
        </w:rPr>
        <w:t>：</w:t>
      </w:r>
      <w:r w:rsidR="00677B7B" w:rsidRPr="00677B7B">
        <w:rPr>
          <w:rFonts w:eastAsia="仿宋_GB2312"/>
          <w:sz w:val="32"/>
          <w:szCs w:val="32"/>
        </w:rPr>
        <w:t>通过改善发质预防断发的产品调整为普通化妆品进行备案；通过改善</w:t>
      </w:r>
      <w:r w:rsidR="00677B7B" w:rsidRPr="00677B7B">
        <w:rPr>
          <w:rFonts w:eastAsia="仿宋_GB2312"/>
          <w:sz w:val="32"/>
          <w:szCs w:val="32"/>
        </w:rPr>
        <w:lastRenderedPageBreak/>
        <w:t>头皮状态预防脱发的产品继续按照特殊化妆品的防脱发类管理</w:t>
      </w:r>
      <w:r w:rsidR="004A63D4">
        <w:rPr>
          <w:rFonts w:eastAsia="仿宋_GB2312" w:hint="eastAsia"/>
          <w:sz w:val="32"/>
          <w:szCs w:val="32"/>
        </w:rPr>
        <w:t>；</w:t>
      </w:r>
      <w:r w:rsidR="004A63D4" w:rsidRPr="00677B7B">
        <w:rPr>
          <w:rFonts w:eastAsia="仿宋_GB2312"/>
          <w:sz w:val="32"/>
          <w:szCs w:val="32"/>
        </w:rPr>
        <w:t>通过参与人体生理活动促进生发的产品纳入药品管理，</w:t>
      </w:r>
      <w:r w:rsidR="004A63D4">
        <w:rPr>
          <w:rFonts w:eastAsia="仿宋_GB2312" w:hint="eastAsia"/>
          <w:sz w:val="32"/>
          <w:szCs w:val="32"/>
        </w:rPr>
        <w:t>不得按照化妆品生产、进口以及销售</w:t>
      </w:r>
      <w:r w:rsidR="004A63D4" w:rsidRPr="00677B7B">
        <w:rPr>
          <w:rFonts w:eastAsia="仿宋_GB2312"/>
          <w:sz w:val="32"/>
          <w:szCs w:val="32"/>
        </w:rPr>
        <w:t>；</w:t>
      </w:r>
      <w:bookmarkStart w:id="1" w:name="_GoBack"/>
      <w:bookmarkEnd w:id="1"/>
    </w:p>
    <w:p w:rsidR="004A63D4" w:rsidRDefault="00216ED6" w:rsidP="002E1134">
      <w:pPr>
        <w:ind w:firstLineChars="200" w:firstLine="640"/>
        <w:rPr>
          <w:rFonts w:eastAsia="仿宋_GB2312"/>
          <w:sz w:val="32"/>
          <w:szCs w:val="32"/>
        </w:rPr>
      </w:pPr>
      <w:r>
        <w:rPr>
          <w:rFonts w:eastAsia="仿宋_GB2312" w:hint="eastAsia"/>
          <w:sz w:val="32"/>
          <w:szCs w:val="32"/>
        </w:rPr>
        <w:t>原非特殊用途化妆品仍属于普通化妆品的，</w:t>
      </w:r>
      <w:r w:rsidR="004A63D4">
        <w:rPr>
          <w:rFonts w:eastAsia="仿宋_GB2312" w:hint="eastAsia"/>
          <w:sz w:val="32"/>
          <w:szCs w:val="32"/>
        </w:rPr>
        <w:t>应当按照《化妆品注册管理办法》过渡期相关规定进行。</w:t>
      </w:r>
    </w:p>
    <w:p w:rsidR="00216ED6" w:rsidRDefault="00216ED6" w:rsidP="002E1134">
      <w:pPr>
        <w:ind w:firstLineChars="200" w:firstLine="640"/>
        <w:rPr>
          <w:rFonts w:eastAsia="仿宋_GB2312"/>
          <w:sz w:val="32"/>
          <w:szCs w:val="32"/>
        </w:rPr>
      </w:pPr>
    </w:p>
    <w:sectPr w:rsidR="00216ED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FB9" w:rsidRDefault="002A4FB9" w:rsidP="00A556C5">
      <w:r>
        <w:separator/>
      </w:r>
    </w:p>
  </w:endnote>
  <w:endnote w:type="continuationSeparator" w:id="0">
    <w:p w:rsidR="002A4FB9" w:rsidRDefault="002A4FB9" w:rsidP="00A5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632510"/>
      <w:docPartObj>
        <w:docPartGallery w:val="Page Numbers (Bottom of Page)"/>
        <w:docPartUnique/>
      </w:docPartObj>
    </w:sdtPr>
    <w:sdtEndPr/>
    <w:sdtContent>
      <w:p w:rsidR="00B7753B" w:rsidRDefault="00B7753B">
        <w:pPr>
          <w:pStyle w:val="a4"/>
          <w:jc w:val="center"/>
        </w:pPr>
        <w:r>
          <w:fldChar w:fldCharType="begin"/>
        </w:r>
        <w:r>
          <w:instrText>PAGE   \* MERGEFORMAT</w:instrText>
        </w:r>
        <w:r>
          <w:fldChar w:fldCharType="separate"/>
        </w:r>
        <w:r w:rsidR="00722926" w:rsidRPr="00722926">
          <w:rPr>
            <w:noProof/>
            <w:lang w:val="zh-CN"/>
          </w:rPr>
          <w:t>7</w:t>
        </w:r>
        <w:r>
          <w:fldChar w:fldCharType="end"/>
        </w:r>
      </w:p>
    </w:sdtContent>
  </w:sdt>
  <w:p w:rsidR="00B7753B" w:rsidRDefault="00B775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FB9" w:rsidRDefault="002A4FB9" w:rsidP="00A556C5">
      <w:r>
        <w:separator/>
      </w:r>
    </w:p>
  </w:footnote>
  <w:footnote w:type="continuationSeparator" w:id="0">
    <w:p w:rsidR="002A4FB9" w:rsidRDefault="002A4FB9" w:rsidP="00A556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01CF2"/>
    <w:multiLevelType w:val="hybridMultilevel"/>
    <w:tmpl w:val="6606925C"/>
    <w:lvl w:ilvl="0" w:tplc="1396AC7A">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EDB"/>
    <w:rsid w:val="000150EE"/>
    <w:rsid w:val="0003097C"/>
    <w:rsid w:val="00056C3A"/>
    <w:rsid w:val="000E521C"/>
    <w:rsid w:val="001234E0"/>
    <w:rsid w:val="00125A3C"/>
    <w:rsid w:val="00133D72"/>
    <w:rsid w:val="00165A32"/>
    <w:rsid w:val="001C533D"/>
    <w:rsid w:val="002033BF"/>
    <w:rsid w:val="00216ED6"/>
    <w:rsid w:val="002631D7"/>
    <w:rsid w:val="002A4FB9"/>
    <w:rsid w:val="002B3828"/>
    <w:rsid w:val="002E1134"/>
    <w:rsid w:val="002F1516"/>
    <w:rsid w:val="002F21C5"/>
    <w:rsid w:val="003007DE"/>
    <w:rsid w:val="00303844"/>
    <w:rsid w:val="003368A6"/>
    <w:rsid w:val="003E27ED"/>
    <w:rsid w:val="00423668"/>
    <w:rsid w:val="0042780D"/>
    <w:rsid w:val="00447966"/>
    <w:rsid w:val="0045059B"/>
    <w:rsid w:val="00457F2D"/>
    <w:rsid w:val="00460EFF"/>
    <w:rsid w:val="00464033"/>
    <w:rsid w:val="00470AFC"/>
    <w:rsid w:val="00474E6A"/>
    <w:rsid w:val="00477B79"/>
    <w:rsid w:val="00486A8F"/>
    <w:rsid w:val="00494B59"/>
    <w:rsid w:val="004A63D4"/>
    <w:rsid w:val="004B552E"/>
    <w:rsid w:val="004D656A"/>
    <w:rsid w:val="004E675D"/>
    <w:rsid w:val="005147FB"/>
    <w:rsid w:val="00525850"/>
    <w:rsid w:val="005352D4"/>
    <w:rsid w:val="005A7F36"/>
    <w:rsid w:val="005D1608"/>
    <w:rsid w:val="005D3830"/>
    <w:rsid w:val="00625BBB"/>
    <w:rsid w:val="00630D96"/>
    <w:rsid w:val="00677B7B"/>
    <w:rsid w:val="00722926"/>
    <w:rsid w:val="00736952"/>
    <w:rsid w:val="007516AA"/>
    <w:rsid w:val="00792481"/>
    <w:rsid w:val="0080463D"/>
    <w:rsid w:val="00813886"/>
    <w:rsid w:val="008147CF"/>
    <w:rsid w:val="00817B38"/>
    <w:rsid w:val="00831329"/>
    <w:rsid w:val="00851BA6"/>
    <w:rsid w:val="00881850"/>
    <w:rsid w:val="00884997"/>
    <w:rsid w:val="00894725"/>
    <w:rsid w:val="008B563C"/>
    <w:rsid w:val="008C420E"/>
    <w:rsid w:val="008D578D"/>
    <w:rsid w:val="008E483F"/>
    <w:rsid w:val="008F7655"/>
    <w:rsid w:val="00931623"/>
    <w:rsid w:val="0096262F"/>
    <w:rsid w:val="00976BA1"/>
    <w:rsid w:val="00986A33"/>
    <w:rsid w:val="00990B88"/>
    <w:rsid w:val="009933D9"/>
    <w:rsid w:val="0099413A"/>
    <w:rsid w:val="00A556C5"/>
    <w:rsid w:val="00B25CDC"/>
    <w:rsid w:val="00B4170C"/>
    <w:rsid w:val="00B7753B"/>
    <w:rsid w:val="00B82DDC"/>
    <w:rsid w:val="00BA70CD"/>
    <w:rsid w:val="00BD3D7B"/>
    <w:rsid w:val="00BD70EF"/>
    <w:rsid w:val="00C6357D"/>
    <w:rsid w:val="00CA600F"/>
    <w:rsid w:val="00CB6636"/>
    <w:rsid w:val="00CD07FF"/>
    <w:rsid w:val="00D1623A"/>
    <w:rsid w:val="00D40AEC"/>
    <w:rsid w:val="00D860F7"/>
    <w:rsid w:val="00D9016B"/>
    <w:rsid w:val="00DF2B70"/>
    <w:rsid w:val="00DF3AE5"/>
    <w:rsid w:val="00E101D5"/>
    <w:rsid w:val="00E451AE"/>
    <w:rsid w:val="00E553BC"/>
    <w:rsid w:val="00E70BC1"/>
    <w:rsid w:val="00EF636F"/>
    <w:rsid w:val="00F40EDB"/>
    <w:rsid w:val="00F538EC"/>
    <w:rsid w:val="00F64F2F"/>
    <w:rsid w:val="00F74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E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56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56C5"/>
    <w:rPr>
      <w:sz w:val="18"/>
      <w:szCs w:val="18"/>
    </w:rPr>
  </w:style>
  <w:style w:type="paragraph" w:styleId="a4">
    <w:name w:val="footer"/>
    <w:basedOn w:val="a"/>
    <w:link w:val="Char0"/>
    <w:uiPriority w:val="99"/>
    <w:unhideWhenUsed/>
    <w:rsid w:val="00A556C5"/>
    <w:pPr>
      <w:tabs>
        <w:tab w:val="center" w:pos="4153"/>
        <w:tab w:val="right" w:pos="8306"/>
      </w:tabs>
      <w:snapToGrid w:val="0"/>
      <w:jc w:val="left"/>
    </w:pPr>
    <w:rPr>
      <w:sz w:val="18"/>
      <w:szCs w:val="18"/>
    </w:rPr>
  </w:style>
  <w:style w:type="character" w:customStyle="1" w:styleId="Char0">
    <w:name w:val="页脚 Char"/>
    <w:basedOn w:val="a0"/>
    <w:link w:val="a4"/>
    <w:uiPriority w:val="99"/>
    <w:rsid w:val="00A556C5"/>
    <w:rPr>
      <w:sz w:val="18"/>
      <w:szCs w:val="18"/>
    </w:rPr>
  </w:style>
  <w:style w:type="character" w:customStyle="1" w:styleId="Bodytext1">
    <w:name w:val="Body text|1_"/>
    <w:basedOn w:val="a0"/>
    <w:link w:val="Bodytext10"/>
    <w:qFormat/>
    <w:rsid w:val="00630D96"/>
    <w:rPr>
      <w:rFonts w:ascii="宋体" w:eastAsia="宋体" w:hAnsi="宋体" w:cs="宋体"/>
      <w:sz w:val="20"/>
      <w:szCs w:val="20"/>
      <w:lang w:val="zh-TW" w:eastAsia="zh-TW" w:bidi="zh-TW"/>
    </w:rPr>
  </w:style>
  <w:style w:type="paragraph" w:customStyle="1" w:styleId="Bodytext10">
    <w:name w:val="Body text|1"/>
    <w:basedOn w:val="a"/>
    <w:link w:val="Bodytext1"/>
    <w:qFormat/>
    <w:rsid w:val="00630D96"/>
    <w:pPr>
      <w:spacing w:line="410" w:lineRule="auto"/>
      <w:ind w:firstLine="400"/>
      <w:jc w:val="left"/>
    </w:pPr>
    <w:rPr>
      <w:rFonts w:ascii="宋体" w:eastAsia="宋体" w:hAnsi="宋体" w:cs="宋体"/>
      <w:sz w:val="20"/>
      <w:szCs w:val="20"/>
      <w:lang w:val="zh-TW" w:eastAsia="zh-TW" w:bidi="zh-TW"/>
    </w:rPr>
  </w:style>
  <w:style w:type="paragraph" w:styleId="a5">
    <w:name w:val="Normal (Web)"/>
    <w:basedOn w:val="a"/>
    <w:uiPriority w:val="99"/>
    <w:semiHidden/>
    <w:unhideWhenUsed/>
    <w:rsid w:val="00DF3AE5"/>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unhideWhenUsed/>
    <w:qFormat/>
    <w:rsid w:val="00986A33"/>
    <w:pPr>
      <w:ind w:firstLineChars="200" w:firstLine="420"/>
    </w:pPr>
    <w:rPr>
      <w:rFonts w:ascii="Calibri" w:eastAsia="宋体" w:hAnsi="Calibri" w:cs="Times New Roman"/>
    </w:rPr>
  </w:style>
  <w:style w:type="paragraph" w:styleId="a7">
    <w:name w:val="Balloon Text"/>
    <w:basedOn w:val="a"/>
    <w:link w:val="Char1"/>
    <w:uiPriority w:val="99"/>
    <w:semiHidden/>
    <w:unhideWhenUsed/>
    <w:rsid w:val="00677B7B"/>
    <w:rPr>
      <w:sz w:val="18"/>
      <w:szCs w:val="18"/>
    </w:rPr>
  </w:style>
  <w:style w:type="character" w:customStyle="1" w:styleId="Char1">
    <w:name w:val="批注框文本 Char"/>
    <w:basedOn w:val="a0"/>
    <w:link w:val="a7"/>
    <w:uiPriority w:val="99"/>
    <w:semiHidden/>
    <w:rsid w:val="00677B7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E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56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56C5"/>
    <w:rPr>
      <w:sz w:val="18"/>
      <w:szCs w:val="18"/>
    </w:rPr>
  </w:style>
  <w:style w:type="paragraph" w:styleId="a4">
    <w:name w:val="footer"/>
    <w:basedOn w:val="a"/>
    <w:link w:val="Char0"/>
    <w:uiPriority w:val="99"/>
    <w:unhideWhenUsed/>
    <w:rsid w:val="00A556C5"/>
    <w:pPr>
      <w:tabs>
        <w:tab w:val="center" w:pos="4153"/>
        <w:tab w:val="right" w:pos="8306"/>
      </w:tabs>
      <w:snapToGrid w:val="0"/>
      <w:jc w:val="left"/>
    </w:pPr>
    <w:rPr>
      <w:sz w:val="18"/>
      <w:szCs w:val="18"/>
    </w:rPr>
  </w:style>
  <w:style w:type="character" w:customStyle="1" w:styleId="Char0">
    <w:name w:val="页脚 Char"/>
    <w:basedOn w:val="a0"/>
    <w:link w:val="a4"/>
    <w:uiPriority w:val="99"/>
    <w:rsid w:val="00A556C5"/>
    <w:rPr>
      <w:sz w:val="18"/>
      <w:szCs w:val="18"/>
    </w:rPr>
  </w:style>
  <w:style w:type="character" w:customStyle="1" w:styleId="Bodytext1">
    <w:name w:val="Body text|1_"/>
    <w:basedOn w:val="a0"/>
    <w:link w:val="Bodytext10"/>
    <w:qFormat/>
    <w:rsid w:val="00630D96"/>
    <w:rPr>
      <w:rFonts w:ascii="宋体" w:eastAsia="宋体" w:hAnsi="宋体" w:cs="宋体"/>
      <w:sz w:val="20"/>
      <w:szCs w:val="20"/>
      <w:lang w:val="zh-TW" w:eastAsia="zh-TW" w:bidi="zh-TW"/>
    </w:rPr>
  </w:style>
  <w:style w:type="paragraph" w:customStyle="1" w:styleId="Bodytext10">
    <w:name w:val="Body text|1"/>
    <w:basedOn w:val="a"/>
    <w:link w:val="Bodytext1"/>
    <w:qFormat/>
    <w:rsid w:val="00630D96"/>
    <w:pPr>
      <w:spacing w:line="410" w:lineRule="auto"/>
      <w:ind w:firstLine="400"/>
      <w:jc w:val="left"/>
    </w:pPr>
    <w:rPr>
      <w:rFonts w:ascii="宋体" w:eastAsia="宋体" w:hAnsi="宋体" w:cs="宋体"/>
      <w:sz w:val="20"/>
      <w:szCs w:val="20"/>
      <w:lang w:val="zh-TW" w:eastAsia="zh-TW" w:bidi="zh-TW"/>
    </w:rPr>
  </w:style>
  <w:style w:type="paragraph" w:styleId="a5">
    <w:name w:val="Normal (Web)"/>
    <w:basedOn w:val="a"/>
    <w:uiPriority w:val="99"/>
    <w:semiHidden/>
    <w:unhideWhenUsed/>
    <w:rsid w:val="00DF3AE5"/>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unhideWhenUsed/>
    <w:qFormat/>
    <w:rsid w:val="00986A33"/>
    <w:pPr>
      <w:ind w:firstLineChars="200" w:firstLine="420"/>
    </w:pPr>
    <w:rPr>
      <w:rFonts w:ascii="Calibri" w:eastAsia="宋体" w:hAnsi="Calibri" w:cs="Times New Roman"/>
    </w:rPr>
  </w:style>
  <w:style w:type="paragraph" w:styleId="a7">
    <w:name w:val="Balloon Text"/>
    <w:basedOn w:val="a"/>
    <w:link w:val="Char1"/>
    <w:uiPriority w:val="99"/>
    <w:semiHidden/>
    <w:unhideWhenUsed/>
    <w:rsid w:val="00677B7B"/>
    <w:rPr>
      <w:sz w:val="18"/>
      <w:szCs w:val="18"/>
    </w:rPr>
  </w:style>
  <w:style w:type="character" w:customStyle="1" w:styleId="Char1">
    <w:name w:val="批注框文本 Char"/>
    <w:basedOn w:val="a0"/>
    <w:link w:val="a7"/>
    <w:uiPriority w:val="99"/>
    <w:semiHidden/>
    <w:rsid w:val="00677B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371">
      <w:bodyDiv w:val="1"/>
      <w:marLeft w:val="0"/>
      <w:marRight w:val="0"/>
      <w:marTop w:val="0"/>
      <w:marBottom w:val="0"/>
      <w:divBdr>
        <w:top w:val="none" w:sz="0" w:space="0" w:color="auto"/>
        <w:left w:val="none" w:sz="0" w:space="0" w:color="auto"/>
        <w:bottom w:val="none" w:sz="0" w:space="0" w:color="auto"/>
        <w:right w:val="none" w:sz="0" w:space="0" w:color="auto"/>
      </w:divBdr>
    </w:div>
    <w:div w:id="11344801">
      <w:bodyDiv w:val="1"/>
      <w:marLeft w:val="0"/>
      <w:marRight w:val="0"/>
      <w:marTop w:val="0"/>
      <w:marBottom w:val="0"/>
      <w:divBdr>
        <w:top w:val="none" w:sz="0" w:space="0" w:color="auto"/>
        <w:left w:val="none" w:sz="0" w:space="0" w:color="auto"/>
        <w:bottom w:val="none" w:sz="0" w:space="0" w:color="auto"/>
        <w:right w:val="none" w:sz="0" w:space="0" w:color="auto"/>
      </w:divBdr>
    </w:div>
    <w:div w:id="90586111">
      <w:bodyDiv w:val="1"/>
      <w:marLeft w:val="0"/>
      <w:marRight w:val="0"/>
      <w:marTop w:val="0"/>
      <w:marBottom w:val="0"/>
      <w:divBdr>
        <w:top w:val="none" w:sz="0" w:space="0" w:color="auto"/>
        <w:left w:val="none" w:sz="0" w:space="0" w:color="auto"/>
        <w:bottom w:val="none" w:sz="0" w:space="0" w:color="auto"/>
        <w:right w:val="none" w:sz="0" w:space="0" w:color="auto"/>
      </w:divBdr>
    </w:div>
    <w:div w:id="424035640">
      <w:bodyDiv w:val="1"/>
      <w:marLeft w:val="0"/>
      <w:marRight w:val="0"/>
      <w:marTop w:val="0"/>
      <w:marBottom w:val="0"/>
      <w:divBdr>
        <w:top w:val="none" w:sz="0" w:space="0" w:color="auto"/>
        <w:left w:val="none" w:sz="0" w:space="0" w:color="auto"/>
        <w:bottom w:val="none" w:sz="0" w:space="0" w:color="auto"/>
        <w:right w:val="none" w:sz="0" w:space="0" w:color="auto"/>
      </w:divBdr>
    </w:div>
    <w:div w:id="435252258">
      <w:bodyDiv w:val="1"/>
      <w:marLeft w:val="0"/>
      <w:marRight w:val="0"/>
      <w:marTop w:val="0"/>
      <w:marBottom w:val="0"/>
      <w:divBdr>
        <w:top w:val="none" w:sz="0" w:space="0" w:color="auto"/>
        <w:left w:val="none" w:sz="0" w:space="0" w:color="auto"/>
        <w:bottom w:val="none" w:sz="0" w:space="0" w:color="auto"/>
        <w:right w:val="none" w:sz="0" w:space="0" w:color="auto"/>
      </w:divBdr>
    </w:div>
    <w:div w:id="735668553">
      <w:bodyDiv w:val="1"/>
      <w:marLeft w:val="0"/>
      <w:marRight w:val="0"/>
      <w:marTop w:val="0"/>
      <w:marBottom w:val="0"/>
      <w:divBdr>
        <w:top w:val="none" w:sz="0" w:space="0" w:color="auto"/>
        <w:left w:val="none" w:sz="0" w:space="0" w:color="auto"/>
        <w:bottom w:val="none" w:sz="0" w:space="0" w:color="auto"/>
        <w:right w:val="none" w:sz="0" w:space="0" w:color="auto"/>
      </w:divBdr>
    </w:div>
    <w:div w:id="1102916873">
      <w:bodyDiv w:val="1"/>
      <w:marLeft w:val="0"/>
      <w:marRight w:val="0"/>
      <w:marTop w:val="0"/>
      <w:marBottom w:val="0"/>
      <w:divBdr>
        <w:top w:val="none" w:sz="0" w:space="0" w:color="auto"/>
        <w:left w:val="none" w:sz="0" w:space="0" w:color="auto"/>
        <w:bottom w:val="none" w:sz="0" w:space="0" w:color="auto"/>
        <w:right w:val="none" w:sz="0" w:space="0" w:color="auto"/>
      </w:divBdr>
    </w:div>
    <w:div w:id="1167139165">
      <w:bodyDiv w:val="1"/>
      <w:marLeft w:val="0"/>
      <w:marRight w:val="0"/>
      <w:marTop w:val="0"/>
      <w:marBottom w:val="0"/>
      <w:divBdr>
        <w:top w:val="none" w:sz="0" w:space="0" w:color="auto"/>
        <w:left w:val="none" w:sz="0" w:space="0" w:color="auto"/>
        <w:bottom w:val="none" w:sz="0" w:space="0" w:color="auto"/>
        <w:right w:val="none" w:sz="0" w:space="0" w:color="auto"/>
      </w:divBdr>
    </w:div>
    <w:div w:id="1241209821">
      <w:bodyDiv w:val="1"/>
      <w:marLeft w:val="0"/>
      <w:marRight w:val="0"/>
      <w:marTop w:val="0"/>
      <w:marBottom w:val="0"/>
      <w:divBdr>
        <w:top w:val="none" w:sz="0" w:space="0" w:color="auto"/>
        <w:left w:val="none" w:sz="0" w:space="0" w:color="auto"/>
        <w:bottom w:val="none" w:sz="0" w:space="0" w:color="auto"/>
        <w:right w:val="none" w:sz="0" w:space="0" w:color="auto"/>
      </w:divBdr>
    </w:div>
    <w:div w:id="1308827979">
      <w:bodyDiv w:val="1"/>
      <w:marLeft w:val="0"/>
      <w:marRight w:val="0"/>
      <w:marTop w:val="0"/>
      <w:marBottom w:val="0"/>
      <w:divBdr>
        <w:top w:val="none" w:sz="0" w:space="0" w:color="auto"/>
        <w:left w:val="none" w:sz="0" w:space="0" w:color="auto"/>
        <w:bottom w:val="none" w:sz="0" w:space="0" w:color="auto"/>
        <w:right w:val="none" w:sz="0" w:space="0" w:color="auto"/>
      </w:divBdr>
    </w:div>
    <w:div w:id="1407412873">
      <w:bodyDiv w:val="1"/>
      <w:marLeft w:val="0"/>
      <w:marRight w:val="0"/>
      <w:marTop w:val="0"/>
      <w:marBottom w:val="0"/>
      <w:divBdr>
        <w:top w:val="none" w:sz="0" w:space="0" w:color="auto"/>
        <w:left w:val="none" w:sz="0" w:space="0" w:color="auto"/>
        <w:bottom w:val="none" w:sz="0" w:space="0" w:color="auto"/>
        <w:right w:val="none" w:sz="0" w:space="0" w:color="auto"/>
      </w:divBdr>
    </w:div>
    <w:div w:id="1473326222">
      <w:bodyDiv w:val="1"/>
      <w:marLeft w:val="0"/>
      <w:marRight w:val="0"/>
      <w:marTop w:val="0"/>
      <w:marBottom w:val="0"/>
      <w:divBdr>
        <w:top w:val="none" w:sz="0" w:space="0" w:color="auto"/>
        <w:left w:val="none" w:sz="0" w:space="0" w:color="auto"/>
        <w:bottom w:val="none" w:sz="0" w:space="0" w:color="auto"/>
        <w:right w:val="none" w:sz="0" w:space="0" w:color="auto"/>
      </w:divBdr>
    </w:div>
    <w:div w:id="1480269748">
      <w:bodyDiv w:val="1"/>
      <w:marLeft w:val="0"/>
      <w:marRight w:val="0"/>
      <w:marTop w:val="0"/>
      <w:marBottom w:val="0"/>
      <w:divBdr>
        <w:top w:val="none" w:sz="0" w:space="0" w:color="auto"/>
        <w:left w:val="none" w:sz="0" w:space="0" w:color="auto"/>
        <w:bottom w:val="none" w:sz="0" w:space="0" w:color="auto"/>
        <w:right w:val="none" w:sz="0" w:space="0" w:color="auto"/>
      </w:divBdr>
    </w:div>
    <w:div w:id="1512643566">
      <w:bodyDiv w:val="1"/>
      <w:marLeft w:val="0"/>
      <w:marRight w:val="0"/>
      <w:marTop w:val="0"/>
      <w:marBottom w:val="0"/>
      <w:divBdr>
        <w:top w:val="none" w:sz="0" w:space="0" w:color="auto"/>
        <w:left w:val="none" w:sz="0" w:space="0" w:color="auto"/>
        <w:bottom w:val="none" w:sz="0" w:space="0" w:color="auto"/>
        <w:right w:val="none" w:sz="0" w:space="0" w:color="auto"/>
      </w:divBdr>
    </w:div>
    <w:div w:id="1584993617">
      <w:bodyDiv w:val="1"/>
      <w:marLeft w:val="0"/>
      <w:marRight w:val="0"/>
      <w:marTop w:val="0"/>
      <w:marBottom w:val="0"/>
      <w:divBdr>
        <w:top w:val="none" w:sz="0" w:space="0" w:color="auto"/>
        <w:left w:val="none" w:sz="0" w:space="0" w:color="auto"/>
        <w:bottom w:val="none" w:sz="0" w:space="0" w:color="auto"/>
        <w:right w:val="none" w:sz="0" w:space="0" w:color="auto"/>
      </w:divBdr>
    </w:div>
    <w:div w:id="172545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6</cp:revision>
  <dcterms:created xsi:type="dcterms:W3CDTF">2020-08-27T08:20:00Z</dcterms:created>
  <dcterms:modified xsi:type="dcterms:W3CDTF">2020-08-28T01:25:00Z</dcterms:modified>
</cp:coreProperties>
</file>